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CBC0" w14:textId="77777777" w:rsidR="00525267" w:rsidRPr="000431ED" w:rsidRDefault="00525267" w:rsidP="000431ED">
      <w:pPr>
        <w:jc w:val="both"/>
        <w:rPr>
          <w:rFonts w:ascii="Palatino Linotype" w:hAnsi="Palatino Linotype"/>
          <w:b/>
          <w:color w:val="auto"/>
          <w:sz w:val="22"/>
          <w:szCs w:val="22"/>
        </w:rPr>
      </w:pPr>
    </w:p>
    <w:p w14:paraId="32BE5DB1" w14:textId="32410CAC" w:rsidR="00CD1800" w:rsidRPr="000431ED" w:rsidRDefault="00DC4F0D" w:rsidP="000431ED">
      <w:pPr>
        <w:spacing w:line="360" w:lineRule="auto"/>
        <w:jc w:val="center"/>
        <w:rPr>
          <w:rFonts w:ascii="Palatino Linotype" w:hAnsi="Palatino Linotype"/>
          <w:b/>
          <w:color w:val="auto"/>
          <w:sz w:val="22"/>
          <w:szCs w:val="22"/>
          <w:u w:val="single"/>
        </w:rPr>
      </w:pPr>
      <w:r>
        <w:rPr>
          <w:rFonts w:ascii="Palatino Linotype" w:hAnsi="Palatino Linotype"/>
          <w:b/>
          <w:color w:val="auto"/>
          <w:sz w:val="22"/>
          <w:szCs w:val="22"/>
          <w:u w:val="single"/>
        </w:rPr>
        <w:t>ÚČEL SPRACÚVANIA OSOBNÝCH ÚDAJOV</w:t>
      </w:r>
    </w:p>
    <w:p w14:paraId="4C1D1A14" w14:textId="77777777" w:rsidR="00D84F08" w:rsidRPr="000431ED" w:rsidRDefault="00CD1800" w:rsidP="000431ED">
      <w:pPr>
        <w:spacing w:line="360" w:lineRule="auto"/>
        <w:jc w:val="center"/>
        <w:rPr>
          <w:rFonts w:ascii="Palatino Linotype" w:hAnsi="Palatino Linotype"/>
          <w:b/>
          <w:color w:val="auto"/>
          <w:sz w:val="22"/>
          <w:szCs w:val="22"/>
          <w:u w:val="single"/>
        </w:rPr>
      </w:pPr>
      <w:r w:rsidRPr="000431ED">
        <w:rPr>
          <w:rFonts w:ascii="Palatino Linotype" w:hAnsi="Palatino Linotype"/>
          <w:b/>
          <w:color w:val="auto"/>
          <w:sz w:val="22"/>
          <w:szCs w:val="22"/>
          <w:u w:val="single"/>
        </w:rPr>
        <w:t>COOKIES</w:t>
      </w:r>
    </w:p>
    <w:p w14:paraId="137E55BF" w14:textId="77777777" w:rsidR="00F96815" w:rsidRPr="000431ED" w:rsidRDefault="00F96815" w:rsidP="000431ED">
      <w:pPr>
        <w:jc w:val="both"/>
        <w:rPr>
          <w:rFonts w:ascii="Palatino Linotype" w:hAnsi="Palatino Linotype"/>
          <w:color w:val="auto"/>
          <w:sz w:val="22"/>
          <w:szCs w:val="22"/>
        </w:rPr>
      </w:pPr>
    </w:p>
    <w:p w14:paraId="70AC4A1D" w14:textId="77777777" w:rsidR="00F96815" w:rsidRPr="000431ED" w:rsidRDefault="00F96815" w:rsidP="000431ED">
      <w:pPr>
        <w:pStyle w:val="Odsekzoznamu"/>
        <w:numPr>
          <w:ilvl w:val="0"/>
          <w:numId w:val="11"/>
        </w:numPr>
        <w:jc w:val="both"/>
        <w:rPr>
          <w:rFonts w:ascii="Palatino Linotype" w:hAnsi="Palatino Linotype"/>
          <w:b/>
          <w:color w:val="auto"/>
          <w:sz w:val="22"/>
          <w:szCs w:val="22"/>
        </w:rPr>
      </w:pPr>
      <w:commentRangeStart w:id="0"/>
      <w:r w:rsidRPr="000431ED">
        <w:rPr>
          <w:rFonts w:ascii="Palatino Linotype" w:hAnsi="Palatino Linotype"/>
          <w:b/>
          <w:color w:val="auto"/>
          <w:sz w:val="22"/>
          <w:szCs w:val="22"/>
        </w:rPr>
        <w:t>Účel spracúvania osobných údajov</w:t>
      </w:r>
      <w:commentRangeEnd w:id="0"/>
      <w:r w:rsidR="006235EA">
        <w:rPr>
          <w:rStyle w:val="Odkaznakomentr"/>
        </w:rPr>
        <w:commentReference w:id="0"/>
      </w:r>
      <w:r w:rsidRPr="000431ED">
        <w:rPr>
          <w:rFonts w:ascii="Palatino Linotype" w:hAnsi="Palatino Linotype"/>
          <w:b/>
          <w:color w:val="auto"/>
          <w:sz w:val="22"/>
          <w:szCs w:val="22"/>
        </w:rPr>
        <w:t>:</w:t>
      </w:r>
    </w:p>
    <w:p w14:paraId="7F6CD631" w14:textId="639ADD36" w:rsidR="008050E4" w:rsidRPr="000431ED" w:rsidRDefault="008050E4" w:rsidP="00C23A25">
      <w:pPr>
        <w:pStyle w:val="Default"/>
        <w:ind w:firstLine="360"/>
        <w:jc w:val="both"/>
        <w:rPr>
          <w:sz w:val="22"/>
          <w:szCs w:val="22"/>
        </w:rPr>
      </w:pPr>
      <w:r w:rsidRPr="000431ED">
        <w:t xml:space="preserve"> </w:t>
      </w:r>
      <w:r w:rsidRPr="000431ED">
        <w:rPr>
          <w:sz w:val="22"/>
          <w:szCs w:val="22"/>
        </w:rPr>
        <w:t>Sprac</w:t>
      </w:r>
      <w:r w:rsidR="00C23A25">
        <w:rPr>
          <w:sz w:val="22"/>
          <w:szCs w:val="22"/>
        </w:rPr>
        <w:t>ú</w:t>
      </w:r>
      <w:r w:rsidRPr="000431ED">
        <w:rPr>
          <w:sz w:val="22"/>
          <w:szCs w:val="22"/>
        </w:rPr>
        <w:t xml:space="preserve">vanie osobných údajov sa uskutočňuje za účelmi: </w:t>
      </w:r>
    </w:p>
    <w:p w14:paraId="07A24E26" w14:textId="59BFD08D" w:rsidR="008050E4" w:rsidRDefault="008050E4" w:rsidP="006E012E">
      <w:pPr>
        <w:pStyle w:val="Default"/>
        <w:numPr>
          <w:ilvl w:val="0"/>
          <w:numId w:val="16"/>
        </w:numPr>
        <w:jc w:val="both"/>
        <w:rPr>
          <w:sz w:val="22"/>
          <w:szCs w:val="22"/>
        </w:rPr>
      </w:pPr>
      <w:r w:rsidRPr="00C14E3A">
        <w:rPr>
          <w:sz w:val="22"/>
          <w:szCs w:val="22"/>
          <w:u w:val="single"/>
        </w:rPr>
        <w:t xml:space="preserve">poskytovania služieb v súvislosti s prevádzkovaním webovej stránky </w:t>
      </w:r>
      <w:r w:rsidR="00996E6C" w:rsidRPr="00C14E3A">
        <w:rPr>
          <w:sz w:val="22"/>
          <w:szCs w:val="22"/>
          <w:u w:val="single"/>
        </w:rPr>
        <w:t>v nevyhnutnom režime</w:t>
      </w:r>
      <w:r w:rsidR="009B6E97" w:rsidRPr="00C14E3A">
        <w:rPr>
          <w:sz w:val="22"/>
          <w:szCs w:val="22"/>
        </w:rPr>
        <w:t>,</w:t>
      </w:r>
    </w:p>
    <w:p w14:paraId="05E7734B" w14:textId="7F6704A8" w:rsidR="00C14E3A" w:rsidRPr="0036339B" w:rsidRDefault="00C14E3A" w:rsidP="006E012E">
      <w:pPr>
        <w:pStyle w:val="Default"/>
        <w:numPr>
          <w:ilvl w:val="0"/>
          <w:numId w:val="16"/>
        </w:numPr>
        <w:jc w:val="both"/>
        <w:rPr>
          <w:sz w:val="22"/>
          <w:szCs w:val="22"/>
        </w:rPr>
      </w:pPr>
      <w:commentRangeStart w:id="1"/>
      <w:r>
        <w:rPr>
          <w:sz w:val="22"/>
          <w:szCs w:val="22"/>
          <w:u w:val="single"/>
        </w:rPr>
        <w:t>zabezpečovani</w:t>
      </w:r>
      <w:r w:rsidR="00212357">
        <w:rPr>
          <w:sz w:val="22"/>
          <w:szCs w:val="22"/>
          <w:u w:val="single"/>
        </w:rPr>
        <w:t>a</w:t>
      </w:r>
      <w:r>
        <w:rPr>
          <w:sz w:val="22"/>
          <w:szCs w:val="22"/>
          <w:u w:val="single"/>
        </w:rPr>
        <w:t xml:space="preserve"> lepšej funkčnosti a prispôsobenie obsahu webovej stránky</w:t>
      </w:r>
      <w:commentRangeEnd w:id="1"/>
      <w:r w:rsidR="006235EA">
        <w:rPr>
          <w:rStyle w:val="Odkaznakomentr"/>
          <w:rFonts w:ascii="Verdana" w:eastAsia="Times New Roman" w:hAnsi="Verdana" w:cs="Times New Roman"/>
          <w:lang w:eastAsia="cs-CZ"/>
        </w:rPr>
        <w:commentReference w:id="1"/>
      </w:r>
      <w:r>
        <w:rPr>
          <w:sz w:val="22"/>
          <w:szCs w:val="22"/>
          <w:u w:val="single"/>
        </w:rPr>
        <w:t>,</w:t>
      </w:r>
    </w:p>
    <w:p w14:paraId="6AF000E7" w14:textId="589395F5" w:rsidR="0036339B" w:rsidRPr="000B531F" w:rsidRDefault="0036339B" w:rsidP="006E012E">
      <w:pPr>
        <w:pStyle w:val="Default"/>
        <w:numPr>
          <w:ilvl w:val="0"/>
          <w:numId w:val="16"/>
        </w:numPr>
        <w:jc w:val="both"/>
        <w:rPr>
          <w:sz w:val="22"/>
          <w:szCs w:val="22"/>
        </w:rPr>
      </w:pPr>
      <w:commentRangeStart w:id="2"/>
      <w:r w:rsidRPr="00EA5555">
        <w:rPr>
          <w:sz w:val="22"/>
          <w:szCs w:val="22"/>
          <w:u w:val="single"/>
        </w:rPr>
        <w:t>určenia počtu návštev a zdrojov návštevnosti – meranie a vylepšovanie výkonu webovej stránky</w:t>
      </w:r>
      <w:commentRangeEnd w:id="2"/>
      <w:r w:rsidR="006235EA">
        <w:rPr>
          <w:rStyle w:val="Odkaznakomentr"/>
          <w:rFonts w:ascii="Verdana" w:eastAsia="Times New Roman" w:hAnsi="Verdana" w:cs="Times New Roman"/>
          <w:lang w:eastAsia="cs-CZ"/>
        </w:rPr>
        <w:commentReference w:id="2"/>
      </w:r>
      <w:r>
        <w:rPr>
          <w:sz w:val="22"/>
          <w:szCs w:val="22"/>
        </w:rPr>
        <w:t>;</w:t>
      </w:r>
    </w:p>
    <w:p w14:paraId="50F776FC" w14:textId="6F4AA216" w:rsidR="000B531F" w:rsidRPr="00C14E3A" w:rsidRDefault="000B531F" w:rsidP="006E012E">
      <w:pPr>
        <w:pStyle w:val="Default"/>
        <w:numPr>
          <w:ilvl w:val="0"/>
          <w:numId w:val="16"/>
        </w:numPr>
        <w:jc w:val="both"/>
        <w:rPr>
          <w:sz w:val="22"/>
          <w:szCs w:val="22"/>
        </w:rPr>
      </w:pPr>
      <w:commentRangeStart w:id="3"/>
      <w:r w:rsidRPr="00212357">
        <w:rPr>
          <w:sz w:val="22"/>
          <w:szCs w:val="22"/>
          <w:u w:val="single"/>
        </w:rPr>
        <w:t>zobrazovani</w:t>
      </w:r>
      <w:r w:rsidR="00D643EC" w:rsidRPr="00212357">
        <w:rPr>
          <w:sz w:val="22"/>
          <w:szCs w:val="22"/>
          <w:u w:val="single"/>
        </w:rPr>
        <w:t>a</w:t>
      </w:r>
      <w:r w:rsidRPr="00212357">
        <w:rPr>
          <w:sz w:val="22"/>
          <w:szCs w:val="22"/>
          <w:u w:val="single"/>
        </w:rPr>
        <w:t xml:space="preserve"> cielenej reklamy na webových stránkach</w:t>
      </w:r>
      <w:r w:rsidR="0062384E">
        <w:rPr>
          <w:sz w:val="22"/>
          <w:szCs w:val="22"/>
        </w:rPr>
        <w:t xml:space="preserve"> na základe sledovania správania</w:t>
      </w:r>
      <w:r w:rsidR="00D643EC">
        <w:rPr>
          <w:sz w:val="22"/>
          <w:szCs w:val="22"/>
        </w:rPr>
        <w:t xml:space="preserve"> návštevníka webovej stránky</w:t>
      </w:r>
      <w:r w:rsidR="0062384E">
        <w:rPr>
          <w:sz w:val="22"/>
          <w:szCs w:val="22"/>
        </w:rPr>
        <w:t xml:space="preserve"> a vyhľadávania na internete, ako aj na </w:t>
      </w:r>
      <w:r w:rsidR="0062384E" w:rsidRPr="00212357">
        <w:rPr>
          <w:sz w:val="22"/>
          <w:szCs w:val="22"/>
          <w:u w:val="single"/>
        </w:rPr>
        <w:t>vyhodnotenie efektívnosti konkrétnej reklamy a sledovanie počtu používateľov, ktorých reklama zaujala</w:t>
      </w:r>
      <w:commentRangeEnd w:id="3"/>
      <w:r w:rsidR="006235EA">
        <w:rPr>
          <w:rStyle w:val="Odkaznakomentr"/>
          <w:rFonts w:ascii="Verdana" w:eastAsia="Times New Roman" w:hAnsi="Verdana" w:cs="Times New Roman"/>
          <w:lang w:eastAsia="cs-CZ"/>
        </w:rPr>
        <w:commentReference w:id="3"/>
      </w:r>
      <w:r w:rsidR="00F471CF">
        <w:rPr>
          <w:sz w:val="22"/>
          <w:szCs w:val="22"/>
          <w:u w:val="single"/>
        </w:rPr>
        <w:t>.</w:t>
      </w:r>
    </w:p>
    <w:p w14:paraId="4A3908FE" w14:textId="10032AC8" w:rsidR="009A7C91" w:rsidRPr="000431ED" w:rsidRDefault="009A7C91" w:rsidP="000431ED">
      <w:pPr>
        <w:jc w:val="both"/>
        <w:rPr>
          <w:rFonts w:ascii="Palatino Linotype" w:hAnsi="Palatino Linotype"/>
          <w:bCs/>
          <w:sz w:val="22"/>
          <w:szCs w:val="22"/>
          <w:lang w:eastAsia="sk-SK"/>
        </w:rPr>
      </w:pPr>
    </w:p>
    <w:p w14:paraId="6562EF8D" w14:textId="77777777" w:rsidR="00D55E55" w:rsidRPr="000431ED" w:rsidRDefault="00D55E55" w:rsidP="000431ED">
      <w:pPr>
        <w:pStyle w:val="Odsekzoznamu"/>
        <w:numPr>
          <w:ilvl w:val="0"/>
          <w:numId w:val="11"/>
        </w:numPr>
        <w:autoSpaceDE w:val="0"/>
        <w:jc w:val="both"/>
        <w:rPr>
          <w:rFonts w:ascii="Palatino Linotype" w:hAnsi="Palatino Linotype"/>
          <w:b/>
          <w:color w:val="auto"/>
          <w:sz w:val="22"/>
          <w:szCs w:val="22"/>
        </w:rPr>
      </w:pPr>
      <w:r w:rsidRPr="000431ED">
        <w:rPr>
          <w:rFonts w:ascii="Palatino Linotype" w:hAnsi="Palatino Linotype"/>
          <w:b/>
          <w:color w:val="auto"/>
          <w:sz w:val="22"/>
          <w:szCs w:val="22"/>
        </w:rPr>
        <w:t>Zákonnosť spracúvania osobných údajov:</w:t>
      </w:r>
    </w:p>
    <w:p w14:paraId="5B4D4014" w14:textId="601B1546" w:rsidR="00B14160" w:rsidRPr="000431ED" w:rsidRDefault="00B14160" w:rsidP="00212357">
      <w:pPr>
        <w:pStyle w:val="Default"/>
        <w:numPr>
          <w:ilvl w:val="0"/>
          <w:numId w:val="24"/>
        </w:numPr>
        <w:ind w:firstLine="360"/>
        <w:jc w:val="both"/>
        <w:rPr>
          <w:sz w:val="22"/>
          <w:szCs w:val="22"/>
          <w:u w:val="single"/>
        </w:rPr>
      </w:pPr>
      <w:r w:rsidRPr="000431ED">
        <w:rPr>
          <w:sz w:val="22"/>
          <w:szCs w:val="22"/>
          <w:u w:val="single"/>
        </w:rPr>
        <w:t xml:space="preserve">Zákonnosť spracúvania osobných údajov pri účeloch v bode a): </w:t>
      </w:r>
    </w:p>
    <w:p w14:paraId="3DA02A1D" w14:textId="661E95E6" w:rsidR="00B14160" w:rsidRDefault="00B14160" w:rsidP="00212357">
      <w:pPr>
        <w:pStyle w:val="Default"/>
        <w:ind w:left="360"/>
        <w:jc w:val="both"/>
        <w:rPr>
          <w:sz w:val="22"/>
          <w:szCs w:val="22"/>
        </w:rPr>
      </w:pPr>
      <w:r w:rsidRPr="000431ED">
        <w:rPr>
          <w:sz w:val="22"/>
          <w:szCs w:val="22"/>
        </w:rPr>
        <w:t xml:space="preserve">Osobné údaje sa spracovávajú na základe článku 6 ods. 1 písm. f) Nariadenia Európskeho Parlamentu a Rady (EÚ) 2016/679 o ochrane fyzických osôb pri spracúvaní osobných údajov a o voľnom pohybe takýchto údajov, ktorým sa zrušuje smernica 95/46/ES (všeobecné nariadenie o ochrane údajov). </w:t>
      </w:r>
    </w:p>
    <w:p w14:paraId="3E699516" w14:textId="77777777" w:rsidR="00212357" w:rsidRPr="000431ED" w:rsidRDefault="00212357" w:rsidP="00212357">
      <w:pPr>
        <w:pStyle w:val="Default"/>
        <w:ind w:left="360"/>
        <w:jc w:val="both"/>
        <w:rPr>
          <w:sz w:val="22"/>
          <w:szCs w:val="22"/>
        </w:rPr>
      </w:pPr>
    </w:p>
    <w:p w14:paraId="447C7520" w14:textId="3258F67C" w:rsidR="00B14160" w:rsidRPr="000431ED" w:rsidRDefault="00B14160" w:rsidP="00212357">
      <w:pPr>
        <w:pStyle w:val="Default"/>
        <w:numPr>
          <w:ilvl w:val="0"/>
          <w:numId w:val="24"/>
        </w:numPr>
        <w:ind w:firstLine="360"/>
        <w:jc w:val="both"/>
        <w:rPr>
          <w:sz w:val="22"/>
          <w:szCs w:val="22"/>
          <w:u w:val="single"/>
        </w:rPr>
      </w:pPr>
      <w:r w:rsidRPr="000431ED">
        <w:rPr>
          <w:sz w:val="22"/>
          <w:szCs w:val="22"/>
          <w:u w:val="single"/>
        </w:rPr>
        <w:t>Zákonnosť spracúvania osobných údajov pri účeloch v bod</w:t>
      </w:r>
      <w:r w:rsidR="00212357">
        <w:rPr>
          <w:sz w:val="22"/>
          <w:szCs w:val="22"/>
          <w:u w:val="single"/>
        </w:rPr>
        <w:t>och</w:t>
      </w:r>
      <w:r w:rsidRPr="000431ED">
        <w:rPr>
          <w:sz w:val="22"/>
          <w:szCs w:val="22"/>
          <w:u w:val="single"/>
        </w:rPr>
        <w:t xml:space="preserve"> </w:t>
      </w:r>
      <w:r w:rsidRPr="00F471CF">
        <w:rPr>
          <w:sz w:val="22"/>
          <w:szCs w:val="22"/>
          <w:u w:val="single"/>
        </w:rPr>
        <w:t>b)</w:t>
      </w:r>
      <w:r w:rsidR="00212357" w:rsidRPr="00F471CF">
        <w:rPr>
          <w:sz w:val="22"/>
          <w:szCs w:val="22"/>
          <w:u w:val="single"/>
        </w:rPr>
        <w:t>-</w:t>
      </w:r>
      <w:r w:rsidR="00F471CF" w:rsidRPr="00F471CF">
        <w:rPr>
          <w:sz w:val="22"/>
          <w:szCs w:val="22"/>
          <w:u w:val="single"/>
        </w:rPr>
        <w:t>d</w:t>
      </w:r>
      <w:r w:rsidR="00212357" w:rsidRPr="00F471CF">
        <w:rPr>
          <w:sz w:val="22"/>
          <w:szCs w:val="22"/>
          <w:u w:val="single"/>
        </w:rPr>
        <w:t>)</w:t>
      </w:r>
      <w:r w:rsidRPr="00F471CF">
        <w:rPr>
          <w:sz w:val="22"/>
          <w:szCs w:val="22"/>
          <w:u w:val="single"/>
        </w:rPr>
        <w:t>:</w:t>
      </w:r>
      <w:r w:rsidRPr="000431ED">
        <w:rPr>
          <w:sz w:val="22"/>
          <w:szCs w:val="22"/>
          <w:u w:val="single"/>
        </w:rPr>
        <w:t xml:space="preserve"> </w:t>
      </w:r>
    </w:p>
    <w:p w14:paraId="1F8CD2B6" w14:textId="0E9C8F29" w:rsidR="00D55E55" w:rsidRPr="00212357" w:rsidRDefault="00B14160" w:rsidP="00212357">
      <w:pPr>
        <w:autoSpaceDE w:val="0"/>
        <w:ind w:left="360"/>
        <w:jc w:val="both"/>
        <w:rPr>
          <w:rFonts w:ascii="Palatino Linotype" w:eastAsiaTheme="minorHAnsi" w:hAnsi="Palatino Linotype" w:cs="Palatino Linotype"/>
          <w:sz w:val="22"/>
          <w:szCs w:val="22"/>
          <w:lang w:eastAsia="en-US"/>
        </w:rPr>
      </w:pPr>
      <w:r w:rsidRPr="00212357">
        <w:rPr>
          <w:rFonts w:ascii="Palatino Linotype" w:eastAsiaTheme="minorHAnsi" w:hAnsi="Palatino Linotype" w:cs="Palatino Linotype"/>
          <w:sz w:val="22"/>
          <w:szCs w:val="22"/>
          <w:lang w:eastAsia="en-US"/>
        </w:rPr>
        <w:t>Osobné údaje sa spracovávajú na základe článku 6 ods. 1 písm. a) Nariadenia Európskeho Parlamentu a Rady (EÚ) 2016/679 o ochrane fyzických osôb pri spracúvaní osobných údajov a o voľnom pohybe takýchto údajov, ktorým sa zrušuje smernica 95/46/ES (všeobecné nariadenie o ochrane údajov).</w:t>
      </w:r>
    </w:p>
    <w:p w14:paraId="3E3FF0EE" w14:textId="77777777" w:rsidR="00391E7E" w:rsidRPr="000431ED" w:rsidRDefault="00391E7E" w:rsidP="000431ED">
      <w:pPr>
        <w:jc w:val="both"/>
        <w:rPr>
          <w:rFonts w:ascii="Palatino Linotype" w:eastAsiaTheme="minorHAnsi" w:hAnsi="Palatino Linotype" w:cs="Palatino Linotype"/>
          <w:b/>
          <w:bCs/>
          <w:sz w:val="22"/>
          <w:szCs w:val="22"/>
          <w:lang w:eastAsia="en-US"/>
        </w:rPr>
      </w:pPr>
    </w:p>
    <w:p w14:paraId="0C39DF8C" w14:textId="5FB739BD" w:rsidR="00391E7E" w:rsidRPr="000431ED" w:rsidRDefault="00391E7E" w:rsidP="000431ED">
      <w:pPr>
        <w:jc w:val="both"/>
        <w:rPr>
          <w:rFonts w:ascii="Palatino Linotype" w:eastAsiaTheme="minorHAnsi" w:hAnsi="Palatino Linotype" w:cs="Palatino Linotype"/>
          <w:b/>
          <w:bCs/>
          <w:sz w:val="22"/>
          <w:szCs w:val="22"/>
          <w:lang w:eastAsia="en-US"/>
        </w:rPr>
      </w:pPr>
      <w:r w:rsidRPr="000431ED">
        <w:rPr>
          <w:rFonts w:ascii="Palatino Linotype" w:eastAsiaTheme="minorHAnsi" w:hAnsi="Palatino Linotype" w:cs="Palatino Linotype"/>
          <w:b/>
          <w:bCs/>
          <w:sz w:val="22"/>
          <w:szCs w:val="22"/>
          <w:lang w:eastAsia="en-US"/>
        </w:rPr>
        <w:t>Súhlas je vždy dobrovoľný a nepodmienený, a</w:t>
      </w:r>
      <w:r w:rsidR="000431ED" w:rsidRPr="000431ED">
        <w:rPr>
          <w:rFonts w:ascii="Palatino Linotype" w:eastAsiaTheme="minorHAnsi" w:hAnsi="Palatino Linotype" w:cs="Palatino Linotype"/>
          <w:b/>
          <w:bCs/>
          <w:sz w:val="22"/>
          <w:szCs w:val="22"/>
          <w:lang w:eastAsia="en-US"/>
        </w:rPr>
        <w:t> </w:t>
      </w:r>
      <w:r w:rsidRPr="000431ED">
        <w:rPr>
          <w:rFonts w:ascii="Palatino Linotype" w:eastAsiaTheme="minorHAnsi" w:hAnsi="Palatino Linotype" w:cs="Palatino Linotype"/>
          <w:b/>
          <w:bCs/>
          <w:sz w:val="22"/>
          <w:szCs w:val="22"/>
          <w:lang w:eastAsia="en-US"/>
        </w:rPr>
        <w:t>teda</w:t>
      </w:r>
      <w:r w:rsidR="000431ED" w:rsidRPr="000431ED">
        <w:rPr>
          <w:rFonts w:ascii="Palatino Linotype" w:eastAsiaTheme="minorHAnsi" w:hAnsi="Palatino Linotype" w:cs="Palatino Linotype"/>
          <w:b/>
          <w:bCs/>
          <w:sz w:val="22"/>
          <w:szCs w:val="22"/>
          <w:lang w:eastAsia="en-US"/>
        </w:rPr>
        <w:t>,</w:t>
      </w:r>
      <w:r w:rsidRPr="000431ED">
        <w:rPr>
          <w:rFonts w:ascii="Palatino Linotype" w:eastAsiaTheme="minorHAnsi" w:hAnsi="Palatino Linotype" w:cs="Palatino Linotype"/>
          <w:b/>
          <w:bCs/>
          <w:sz w:val="22"/>
          <w:szCs w:val="22"/>
          <w:lang w:eastAsia="en-US"/>
        </w:rPr>
        <w:t xml:space="preserve"> aj keď ho dotknutá osoba neposkytne, môže stále navštevovať a používať webové stránky, on-line služby a produkty v rozsahu, v akom nie sú </w:t>
      </w:r>
      <w:proofErr w:type="spellStart"/>
      <w:r w:rsidRPr="000431ED">
        <w:rPr>
          <w:rFonts w:ascii="Palatino Linotype" w:eastAsiaTheme="minorHAnsi" w:hAnsi="Palatino Linotype" w:cs="Palatino Linotype"/>
          <w:b/>
          <w:bCs/>
          <w:sz w:val="22"/>
          <w:szCs w:val="22"/>
          <w:lang w:eastAsia="en-US"/>
        </w:rPr>
        <w:t>cookies</w:t>
      </w:r>
      <w:proofErr w:type="spellEnd"/>
      <w:r w:rsidRPr="000431ED">
        <w:rPr>
          <w:rFonts w:ascii="Palatino Linotype" w:eastAsiaTheme="minorHAnsi" w:hAnsi="Palatino Linotype" w:cs="Palatino Linotype"/>
          <w:b/>
          <w:bCs/>
          <w:sz w:val="22"/>
          <w:szCs w:val="22"/>
          <w:lang w:eastAsia="en-US"/>
        </w:rPr>
        <w:t xml:space="preserve"> potrebné pre ich funkčnosť a prístupnosť. Ak </w:t>
      </w:r>
      <w:r w:rsidR="00212357">
        <w:rPr>
          <w:rFonts w:ascii="Palatino Linotype" w:eastAsiaTheme="minorHAnsi" w:hAnsi="Palatino Linotype" w:cs="Palatino Linotype"/>
          <w:b/>
          <w:bCs/>
          <w:sz w:val="22"/>
          <w:szCs w:val="22"/>
          <w:lang w:eastAsia="en-US"/>
        </w:rPr>
        <w:t xml:space="preserve">sa </w:t>
      </w:r>
      <w:r w:rsidRPr="000431ED">
        <w:rPr>
          <w:rFonts w:ascii="Palatino Linotype" w:eastAsiaTheme="minorHAnsi" w:hAnsi="Palatino Linotype" w:cs="Palatino Linotype"/>
          <w:b/>
          <w:bCs/>
          <w:sz w:val="22"/>
          <w:szCs w:val="22"/>
          <w:lang w:eastAsia="en-US"/>
        </w:rPr>
        <w:t xml:space="preserve">používanie </w:t>
      </w:r>
      <w:proofErr w:type="spellStart"/>
      <w:r w:rsidRPr="000431ED">
        <w:rPr>
          <w:rFonts w:ascii="Palatino Linotype" w:eastAsiaTheme="minorHAnsi" w:hAnsi="Palatino Linotype" w:cs="Palatino Linotype"/>
          <w:b/>
          <w:bCs/>
          <w:sz w:val="22"/>
          <w:szCs w:val="22"/>
          <w:lang w:eastAsia="en-US"/>
        </w:rPr>
        <w:t>cookies</w:t>
      </w:r>
      <w:proofErr w:type="spellEnd"/>
      <w:r w:rsidRPr="000431ED">
        <w:rPr>
          <w:rFonts w:ascii="Palatino Linotype" w:eastAsiaTheme="minorHAnsi" w:hAnsi="Palatino Linotype" w:cs="Palatino Linotype"/>
          <w:b/>
          <w:bCs/>
          <w:sz w:val="22"/>
          <w:szCs w:val="22"/>
          <w:lang w:eastAsia="en-US"/>
        </w:rPr>
        <w:t xml:space="preserve"> zakáž</w:t>
      </w:r>
      <w:r w:rsidR="00212357">
        <w:rPr>
          <w:rFonts w:ascii="Palatino Linotype" w:eastAsiaTheme="minorHAnsi" w:hAnsi="Palatino Linotype" w:cs="Palatino Linotype"/>
          <w:b/>
          <w:bCs/>
          <w:sz w:val="22"/>
          <w:szCs w:val="22"/>
          <w:lang w:eastAsia="en-US"/>
        </w:rPr>
        <w:t>e</w:t>
      </w:r>
      <w:r w:rsidRPr="000431ED">
        <w:rPr>
          <w:rFonts w:ascii="Palatino Linotype" w:eastAsiaTheme="minorHAnsi" w:hAnsi="Palatino Linotype" w:cs="Palatino Linotype"/>
          <w:b/>
          <w:bCs/>
          <w:sz w:val="22"/>
          <w:szCs w:val="22"/>
          <w:lang w:eastAsia="en-US"/>
        </w:rPr>
        <w:t xml:space="preserve"> alebo obmedz</w:t>
      </w:r>
      <w:r w:rsidR="00212357">
        <w:rPr>
          <w:rFonts w:ascii="Palatino Linotype" w:eastAsiaTheme="minorHAnsi" w:hAnsi="Palatino Linotype" w:cs="Palatino Linotype"/>
          <w:b/>
          <w:bCs/>
          <w:sz w:val="22"/>
          <w:szCs w:val="22"/>
          <w:lang w:eastAsia="en-US"/>
        </w:rPr>
        <w:t>í</w:t>
      </w:r>
      <w:r w:rsidRPr="000431ED">
        <w:rPr>
          <w:rFonts w:ascii="Palatino Linotype" w:eastAsiaTheme="minorHAnsi" w:hAnsi="Palatino Linotype" w:cs="Palatino Linotype"/>
          <w:b/>
          <w:bCs/>
          <w:sz w:val="22"/>
          <w:szCs w:val="22"/>
          <w:lang w:eastAsia="en-US"/>
        </w:rPr>
        <w:t>, môže to mať dopad na funkčnosť a prístupnosť stránok a služieb prevádzkovateľa, a môže sa stať, že všetky alebo časť služieb nebudú úplne funkčné alebo nebudú prístupné.</w:t>
      </w:r>
    </w:p>
    <w:p w14:paraId="5281CCA8" w14:textId="77777777" w:rsidR="00F96815" w:rsidRPr="000431ED" w:rsidRDefault="00F96815" w:rsidP="000431ED">
      <w:pPr>
        <w:autoSpaceDE w:val="0"/>
        <w:jc w:val="both"/>
        <w:rPr>
          <w:rFonts w:ascii="Palatino Linotype" w:hAnsi="Palatino Linotype"/>
          <w:b/>
          <w:color w:val="auto"/>
          <w:sz w:val="22"/>
          <w:szCs w:val="22"/>
        </w:rPr>
      </w:pPr>
    </w:p>
    <w:p w14:paraId="58952E8F" w14:textId="360AA6BD" w:rsidR="00F96815" w:rsidRPr="000431ED" w:rsidRDefault="00F96815" w:rsidP="000431ED">
      <w:pPr>
        <w:pStyle w:val="Odsekzoznamu"/>
        <w:numPr>
          <w:ilvl w:val="0"/>
          <w:numId w:val="11"/>
        </w:numPr>
        <w:autoSpaceDE w:val="0"/>
        <w:jc w:val="both"/>
        <w:rPr>
          <w:rFonts w:ascii="Palatino Linotype" w:hAnsi="Palatino Linotype"/>
          <w:b/>
          <w:bCs/>
          <w:iCs/>
          <w:color w:val="auto"/>
          <w:sz w:val="22"/>
          <w:szCs w:val="22"/>
        </w:rPr>
      </w:pPr>
      <w:r w:rsidRPr="000431ED">
        <w:rPr>
          <w:rFonts w:ascii="Palatino Linotype" w:hAnsi="Palatino Linotype"/>
          <w:b/>
          <w:bCs/>
          <w:iCs/>
          <w:color w:val="auto"/>
          <w:sz w:val="22"/>
          <w:szCs w:val="22"/>
        </w:rPr>
        <w:t>Zákonná povinnosť spracúvania osobných údajov:</w:t>
      </w:r>
    </w:p>
    <w:p w14:paraId="51AB770D" w14:textId="08040DF3" w:rsidR="00391E7E" w:rsidRPr="000431ED" w:rsidRDefault="00391E7E" w:rsidP="004C5ABB">
      <w:pPr>
        <w:autoSpaceDE w:val="0"/>
        <w:ind w:firstLine="360"/>
        <w:jc w:val="both"/>
        <w:rPr>
          <w:rFonts w:ascii="Palatino Linotype" w:eastAsiaTheme="minorHAnsi" w:hAnsi="Palatino Linotype" w:cs="Palatino Linotype"/>
          <w:sz w:val="22"/>
          <w:szCs w:val="22"/>
          <w:lang w:eastAsia="en-US"/>
        </w:rPr>
      </w:pPr>
      <w:r w:rsidRPr="000431ED">
        <w:rPr>
          <w:rFonts w:ascii="Palatino Linotype" w:eastAsiaTheme="minorHAnsi" w:hAnsi="Palatino Linotype" w:cs="Palatino Linotype"/>
          <w:sz w:val="22"/>
          <w:szCs w:val="22"/>
          <w:lang w:eastAsia="en-US"/>
        </w:rPr>
        <w:t xml:space="preserve">V rámci účelov od bodu a) až </w:t>
      </w:r>
      <w:r w:rsidR="00F471CF">
        <w:rPr>
          <w:rFonts w:ascii="Palatino Linotype" w:eastAsiaTheme="minorHAnsi" w:hAnsi="Palatino Linotype" w:cs="Palatino Linotype"/>
          <w:sz w:val="22"/>
          <w:szCs w:val="22"/>
          <w:lang w:eastAsia="en-US"/>
        </w:rPr>
        <w:t>d</w:t>
      </w:r>
      <w:r w:rsidRPr="000431ED">
        <w:rPr>
          <w:rFonts w:ascii="Palatino Linotype" w:eastAsiaTheme="minorHAnsi" w:hAnsi="Palatino Linotype" w:cs="Palatino Linotype"/>
          <w:sz w:val="22"/>
          <w:szCs w:val="22"/>
          <w:lang w:eastAsia="en-US"/>
        </w:rPr>
        <w:t>) sa spracúvanie osobných údajov na základe osobitného právneho predpisu nevykonáva.</w:t>
      </w:r>
    </w:p>
    <w:p w14:paraId="0FF517E9" w14:textId="77777777" w:rsidR="00F96815" w:rsidRPr="000431ED" w:rsidRDefault="00F96815" w:rsidP="000431ED">
      <w:pPr>
        <w:autoSpaceDE w:val="0"/>
        <w:jc w:val="both"/>
        <w:rPr>
          <w:rFonts w:ascii="Palatino Linotype" w:hAnsi="Palatino Linotype"/>
          <w:bCs/>
          <w:iCs/>
          <w:color w:val="auto"/>
          <w:sz w:val="22"/>
          <w:szCs w:val="22"/>
        </w:rPr>
      </w:pPr>
    </w:p>
    <w:p w14:paraId="48A301A9" w14:textId="119C270D" w:rsidR="00F96815" w:rsidRPr="000431ED" w:rsidRDefault="00F96815" w:rsidP="000431ED">
      <w:pPr>
        <w:pStyle w:val="Odsekzoznamu"/>
        <w:numPr>
          <w:ilvl w:val="0"/>
          <w:numId w:val="11"/>
        </w:numPr>
        <w:jc w:val="both"/>
        <w:rPr>
          <w:rFonts w:ascii="Palatino Linotype" w:hAnsi="Palatino Linotype"/>
          <w:b/>
          <w:color w:val="auto"/>
          <w:sz w:val="22"/>
          <w:szCs w:val="22"/>
        </w:rPr>
      </w:pPr>
      <w:r w:rsidRPr="000431ED">
        <w:rPr>
          <w:rFonts w:ascii="Palatino Linotype" w:hAnsi="Palatino Linotype"/>
          <w:b/>
          <w:color w:val="auto"/>
          <w:sz w:val="22"/>
          <w:szCs w:val="22"/>
        </w:rPr>
        <w:t>Zoznam osobných údajov:</w:t>
      </w:r>
    </w:p>
    <w:p w14:paraId="06C3BB4A" w14:textId="105DF455" w:rsidR="00391E7E" w:rsidRPr="000431ED" w:rsidRDefault="00AD0465" w:rsidP="00AD0465">
      <w:pPr>
        <w:pStyle w:val="Default"/>
        <w:ind w:left="720"/>
        <w:jc w:val="both"/>
        <w:rPr>
          <w:sz w:val="22"/>
          <w:szCs w:val="22"/>
          <w:u w:val="single"/>
        </w:rPr>
      </w:pPr>
      <w:r>
        <w:rPr>
          <w:sz w:val="22"/>
          <w:szCs w:val="22"/>
          <w:u w:val="single"/>
        </w:rPr>
        <w:t xml:space="preserve">a) </w:t>
      </w:r>
      <w:r w:rsidR="00391E7E" w:rsidRPr="000431ED">
        <w:rPr>
          <w:sz w:val="22"/>
          <w:szCs w:val="22"/>
          <w:u w:val="single"/>
        </w:rPr>
        <w:t xml:space="preserve">poskytovanie služieb v súvislosti s prevádzkovaním webovej stránky: </w:t>
      </w:r>
    </w:p>
    <w:p w14:paraId="1DF4C8F2" w14:textId="3C69DDD3" w:rsidR="00391E7E" w:rsidRPr="000431ED" w:rsidRDefault="00391E7E" w:rsidP="000431ED">
      <w:pPr>
        <w:pStyle w:val="Default"/>
        <w:ind w:left="720"/>
        <w:jc w:val="both"/>
        <w:rPr>
          <w:sz w:val="22"/>
          <w:szCs w:val="22"/>
        </w:rPr>
      </w:pPr>
      <w:r w:rsidRPr="000431ED">
        <w:rPr>
          <w:sz w:val="22"/>
          <w:szCs w:val="22"/>
        </w:rPr>
        <w:t xml:space="preserve">Pri prístupe a používaní webových stránok sa zhromažďujú osobné údaje, ktoré prehliadač automaticky prenáša na server prevádzkovateľa. Nasledujúce informácie sa zaznamenávajú bez zásahu a uložia sa, kým sa automaticky nevymažú: - IP adresa požadujúceho počítača, dátum a čas prístupu, názov a URL prevzatého súboru, </w:t>
      </w:r>
      <w:r w:rsidRPr="000431ED">
        <w:rPr>
          <w:sz w:val="22"/>
          <w:szCs w:val="22"/>
        </w:rPr>
        <w:lastRenderedPageBreak/>
        <w:t xml:space="preserve">webová stránka, z ktorej sa uskutočňuje prístup (odkazujúcich na URL), použitý prehliadač a prípadne aj operačný systém počítača, ako aj meno prevádzkovateľa prístupu na internet. </w:t>
      </w:r>
    </w:p>
    <w:p w14:paraId="446FC7EF" w14:textId="77777777" w:rsidR="00391E7E" w:rsidRPr="000431ED" w:rsidRDefault="00391E7E" w:rsidP="000431ED">
      <w:pPr>
        <w:pStyle w:val="Default"/>
        <w:ind w:left="720"/>
        <w:jc w:val="both"/>
        <w:rPr>
          <w:sz w:val="22"/>
          <w:szCs w:val="22"/>
        </w:rPr>
      </w:pPr>
    </w:p>
    <w:p w14:paraId="38AD0B5E" w14:textId="152DFFA2" w:rsidR="00391E7E" w:rsidRPr="003C39A4" w:rsidRDefault="00AD0465" w:rsidP="00AD0465">
      <w:pPr>
        <w:pStyle w:val="Default"/>
        <w:ind w:left="720"/>
        <w:jc w:val="both"/>
        <w:rPr>
          <w:sz w:val="22"/>
          <w:szCs w:val="22"/>
        </w:rPr>
      </w:pPr>
      <w:r w:rsidRPr="00EA5555">
        <w:rPr>
          <w:sz w:val="22"/>
          <w:szCs w:val="22"/>
          <w:u w:val="single"/>
        </w:rPr>
        <w:t xml:space="preserve">b)– </w:t>
      </w:r>
      <w:r w:rsidR="00F471CF" w:rsidRPr="00EA5555">
        <w:rPr>
          <w:sz w:val="22"/>
          <w:szCs w:val="22"/>
          <w:u w:val="single"/>
        </w:rPr>
        <w:t>d</w:t>
      </w:r>
      <w:r w:rsidRPr="00EA5555">
        <w:rPr>
          <w:sz w:val="22"/>
          <w:szCs w:val="22"/>
          <w:u w:val="single"/>
        </w:rPr>
        <w:t xml:space="preserve">) </w:t>
      </w:r>
      <w:r w:rsidR="003C39A4" w:rsidRPr="00EA5555">
        <w:rPr>
          <w:sz w:val="22"/>
          <w:szCs w:val="22"/>
          <w:u w:val="single"/>
        </w:rPr>
        <w:t xml:space="preserve">uložené súbory </w:t>
      </w:r>
      <w:proofErr w:type="spellStart"/>
      <w:r w:rsidR="003C39A4" w:rsidRPr="00EA5555">
        <w:rPr>
          <w:sz w:val="22"/>
          <w:szCs w:val="22"/>
          <w:u w:val="single"/>
        </w:rPr>
        <w:t>cookies</w:t>
      </w:r>
      <w:proofErr w:type="spellEnd"/>
      <w:r w:rsidR="003C39A4" w:rsidRPr="00EA5555">
        <w:rPr>
          <w:sz w:val="22"/>
          <w:szCs w:val="22"/>
          <w:u w:val="single"/>
        </w:rPr>
        <w:t xml:space="preserve"> v koncovom zariadení</w:t>
      </w:r>
      <w:r w:rsidR="009B6E97" w:rsidRPr="00EA5555">
        <w:rPr>
          <w:sz w:val="22"/>
          <w:szCs w:val="22"/>
          <w:u w:val="single"/>
        </w:rPr>
        <w:t>.</w:t>
      </w:r>
    </w:p>
    <w:p w14:paraId="443230C0" w14:textId="77777777" w:rsidR="00F96815" w:rsidRPr="000431ED" w:rsidRDefault="00F96815" w:rsidP="000431ED">
      <w:pPr>
        <w:autoSpaceDE w:val="0"/>
        <w:jc w:val="both"/>
        <w:rPr>
          <w:rFonts w:ascii="Palatino Linotype" w:hAnsi="Palatino Linotype"/>
          <w:b/>
          <w:color w:val="auto"/>
          <w:sz w:val="22"/>
          <w:szCs w:val="22"/>
        </w:rPr>
      </w:pPr>
    </w:p>
    <w:p w14:paraId="54850852" w14:textId="2740629D" w:rsidR="00F96815" w:rsidRPr="000431ED" w:rsidRDefault="00F96815" w:rsidP="000431ED">
      <w:pPr>
        <w:pStyle w:val="Odsekzoznamu"/>
        <w:numPr>
          <w:ilvl w:val="0"/>
          <w:numId w:val="11"/>
        </w:numPr>
        <w:autoSpaceDE w:val="0"/>
        <w:jc w:val="both"/>
        <w:rPr>
          <w:rFonts w:ascii="Palatino Linotype" w:hAnsi="Palatino Linotype"/>
          <w:b/>
          <w:color w:val="auto"/>
          <w:sz w:val="22"/>
          <w:szCs w:val="22"/>
        </w:rPr>
      </w:pPr>
      <w:r w:rsidRPr="000431ED">
        <w:rPr>
          <w:rFonts w:ascii="Palatino Linotype" w:hAnsi="Palatino Linotype"/>
          <w:b/>
          <w:color w:val="auto"/>
          <w:sz w:val="22"/>
          <w:szCs w:val="22"/>
        </w:rPr>
        <w:t>Dotknuté osoby:</w:t>
      </w:r>
    </w:p>
    <w:p w14:paraId="6C13E871" w14:textId="3C2DE6D4" w:rsidR="00D040F8" w:rsidRPr="000431ED" w:rsidRDefault="00D040F8" w:rsidP="004C5ABB">
      <w:pPr>
        <w:autoSpaceDE w:val="0"/>
        <w:ind w:firstLine="360"/>
        <w:jc w:val="both"/>
        <w:rPr>
          <w:rFonts w:ascii="Palatino Linotype" w:eastAsiaTheme="minorHAnsi" w:hAnsi="Palatino Linotype" w:cs="Palatino Linotype"/>
          <w:sz w:val="22"/>
          <w:szCs w:val="22"/>
          <w:lang w:eastAsia="en-US"/>
        </w:rPr>
      </w:pPr>
      <w:r w:rsidRPr="000431ED">
        <w:rPr>
          <w:rFonts w:ascii="Palatino Linotype" w:eastAsiaTheme="minorHAnsi" w:hAnsi="Palatino Linotype" w:cs="Palatino Linotype"/>
          <w:sz w:val="22"/>
          <w:szCs w:val="22"/>
          <w:lang w:eastAsia="en-US"/>
        </w:rPr>
        <w:t xml:space="preserve">V rámci účelov v bodoch a) až </w:t>
      </w:r>
      <w:r w:rsidR="00F471CF">
        <w:rPr>
          <w:rFonts w:ascii="Palatino Linotype" w:eastAsiaTheme="minorHAnsi" w:hAnsi="Palatino Linotype" w:cs="Palatino Linotype"/>
          <w:sz w:val="22"/>
          <w:szCs w:val="22"/>
          <w:lang w:eastAsia="en-US"/>
        </w:rPr>
        <w:t>d</w:t>
      </w:r>
      <w:r w:rsidRPr="000431ED">
        <w:rPr>
          <w:rFonts w:ascii="Palatino Linotype" w:eastAsiaTheme="minorHAnsi" w:hAnsi="Palatino Linotype" w:cs="Palatino Linotype"/>
          <w:sz w:val="22"/>
          <w:szCs w:val="22"/>
          <w:lang w:eastAsia="en-US"/>
        </w:rPr>
        <w:t>) sú dotknutými osobami používatelia webových stránok prevádzkovateľa.</w:t>
      </w:r>
    </w:p>
    <w:p w14:paraId="3ACB260A" w14:textId="77777777" w:rsidR="00F96815" w:rsidRPr="000431ED" w:rsidRDefault="00F96815" w:rsidP="000431ED">
      <w:pPr>
        <w:autoSpaceDE w:val="0"/>
        <w:jc w:val="both"/>
        <w:rPr>
          <w:rFonts w:ascii="Palatino Linotype" w:eastAsiaTheme="minorHAnsi" w:hAnsi="Palatino Linotype" w:cs="Palatino Linotype"/>
          <w:sz w:val="22"/>
          <w:szCs w:val="22"/>
          <w:lang w:eastAsia="en-US"/>
        </w:rPr>
      </w:pPr>
    </w:p>
    <w:p w14:paraId="1E7F1DE2" w14:textId="77777777" w:rsidR="00F96815" w:rsidRPr="000431ED" w:rsidRDefault="00F96815" w:rsidP="000431ED">
      <w:pPr>
        <w:pStyle w:val="Odsekzoznamu"/>
        <w:numPr>
          <w:ilvl w:val="0"/>
          <w:numId w:val="11"/>
        </w:numPr>
        <w:autoSpaceDE w:val="0"/>
        <w:jc w:val="both"/>
        <w:rPr>
          <w:rFonts w:ascii="Palatino Linotype" w:eastAsia="Calibri" w:hAnsi="Palatino Linotype"/>
          <w:b/>
          <w:color w:val="auto"/>
          <w:sz w:val="22"/>
          <w:szCs w:val="22"/>
          <w:lang w:eastAsia="sk-SK"/>
        </w:rPr>
      </w:pPr>
      <w:r w:rsidRPr="000431ED">
        <w:rPr>
          <w:rFonts w:ascii="Palatino Linotype" w:eastAsia="Calibri" w:hAnsi="Palatino Linotype"/>
          <w:b/>
          <w:color w:val="auto"/>
          <w:sz w:val="22"/>
          <w:szCs w:val="22"/>
          <w:lang w:eastAsia="sk-SK"/>
        </w:rPr>
        <w:t xml:space="preserve">Lehoty uloženia osobných údajov: </w:t>
      </w:r>
    </w:p>
    <w:p w14:paraId="2DB85861" w14:textId="77777777" w:rsidR="00235B0A" w:rsidRPr="000431ED" w:rsidRDefault="00235B0A" w:rsidP="004C5ABB">
      <w:pPr>
        <w:pStyle w:val="Default"/>
        <w:ind w:firstLine="360"/>
        <w:jc w:val="both"/>
        <w:rPr>
          <w:sz w:val="22"/>
          <w:szCs w:val="22"/>
          <w:u w:val="single"/>
        </w:rPr>
      </w:pPr>
      <w:r w:rsidRPr="000431ED">
        <w:rPr>
          <w:sz w:val="22"/>
          <w:szCs w:val="22"/>
          <w:u w:val="single"/>
        </w:rPr>
        <w:t xml:space="preserve">V rámci účelu v bode a): </w:t>
      </w:r>
    </w:p>
    <w:p w14:paraId="14234E91" w14:textId="3FDCBB51" w:rsidR="00235B0A" w:rsidRPr="000431ED" w:rsidRDefault="00235B0A" w:rsidP="00AD0465">
      <w:pPr>
        <w:pStyle w:val="Default"/>
        <w:ind w:firstLine="360"/>
        <w:jc w:val="both"/>
        <w:rPr>
          <w:sz w:val="22"/>
          <w:szCs w:val="22"/>
        </w:rPr>
      </w:pPr>
      <w:r w:rsidRPr="000431ED">
        <w:rPr>
          <w:sz w:val="22"/>
          <w:szCs w:val="22"/>
        </w:rPr>
        <w:t xml:space="preserve">dočasné </w:t>
      </w:r>
      <w:proofErr w:type="spellStart"/>
      <w:r w:rsidRPr="000431ED">
        <w:rPr>
          <w:sz w:val="22"/>
          <w:szCs w:val="22"/>
        </w:rPr>
        <w:t>cookies</w:t>
      </w:r>
      <w:proofErr w:type="spellEnd"/>
      <w:r w:rsidRPr="000431ED">
        <w:rPr>
          <w:sz w:val="22"/>
          <w:szCs w:val="22"/>
        </w:rPr>
        <w:t xml:space="preserve"> sa automaticky zmažú pri zatvorení internetového prehliadača a umožňujú uloženie niektorých informácií, ktoré zjednodušia vyhľadávania na webových stránkach. </w:t>
      </w:r>
    </w:p>
    <w:p w14:paraId="2989D589" w14:textId="77777777" w:rsidR="00235B0A" w:rsidRPr="000431ED" w:rsidRDefault="00235B0A" w:rsidP="000431ED">
      <w:pPr>
        <w:pStyle w:val="Default"/>
        <w:ind w:left="720"/>
        <w:jc w:val="both"/>
        <w:rPr>
          <w:sz w:val="22"/>
          <w:szCs w:val="22"/>
        </w:rPr>
      </w:pPr>
    </w:p>
    <w:p w14:paraId="27D1BFD7" w14:textId="4A38C27F" w:rsidR="00235B0A" w:rsidRPr="00DF52FE" w:rsidRDefault="00235B0A" w:rsidP="004C5ABB">
      <w:pPr>
        <w:pStyle w:val="Default"/>
        <w:ind w:firstLine="360"/>
        <w:jc w:val="both"/>
        <w:rPr>
          <w:sz w:val="22"/>
          <w:szCs w:val="22"/>
          <w:u w:val="single"/>
        </w:rPr>
      </w:pPr>
      <w:r w:rsidRPr="00DF52FE">
        <w:rPr>
          <w:sz w:val="22"/>
          <w:szCs w:val="22"/>
          <w:u w:val="single"/>
        </w:rPr>
        <w:t xml:space="preserve">V rámci účelov v bodoch b) až </w:t>
      </w:r>
      <w:r w:rsidR="00DF52FE" w:rsidRPr="00DF52FE">
        <w:rPr>
          <w:sz w:val="22"/>
          <w:szCs w:val="22"/>
          <w:u w:val="single"/>
        </w:rPr>
        <w:t>d</w:t>
      </w:r>
      <w:r w:rsidRPr="00DF52FE">
        <w:rPr>
          <w:sz w:val="22"/>
          <w:szCs w:val="22"/>
          <w:u w:val="single"/>
        </w:rPr>
        <w:t xml:space="preserve">): </w:t>
      </w:r>
    </w:p>
    <w:p w14:paraId="1E2596CB" w14:textId="7A0D521F" w:rsidR="005922E0" w:rsidRDefault="001275B0" w:rsidP="001275B0">
      <w:pPr>
        <w:autoSpaceDE w:val="0"/>
        <w:ind w:firstLine="360"/>
        <w:jc w:val="both"/>
        <w:rPr>
          <w:rFonts w:ascii="Palatino Linotype" w:hAnsi="Palatino Linotype"/>
          <w:color w:val="auto"/>
          <w:spacing w:val="-1"/>
          <w:sz w:val="22"/>
          <w:szCs w:val="22"/>
        </w:rPr>
      </w:pPr>
      <w:r w:rsidRPr="001275B0">
        <w:rPr>
          <w:rFonts w:ascii="Palatino Linotype" w:hAnsi="Palatino Linotype"/>
          <w:color w:val="auto"/>
          <w:spacing w:val="-1"/>
          <w:sz w:val="22"/>
          <w:szCs w:val="22"/>
        </w:rPr>
        <w:t xml:space="preserve">trvalé </w:t>
      </w:r>
      <w:proofErr w:type="spellStart"/>
      <w:r w:rsidRPr="001275B0">
        <w:rPr>
          <w:rFonts w:ascii="Palatino Linotype" w:hAnsi="Palatino Linotype"/>
          <w:color w:val="auto"/>
          <w:spacing w:val="-1"/>
          <w:sz w:val="22"/>
          <w:szCs w:val="22"/>
        </w:rPr>
        <w:t>cookies</w:t>
      </w:r>
      <w:proofErr w:type="spellEnd"/>
      <w:r w:rsidRPr="001275B0">
        <w:rPr>
          <w:rFonts w:ascii="Palatino Linotype" w:hAnsi="Palatino Linotype"/>
          <w:color w:val="auto"/>
          <w:spacing w:val="-1"/>
          <w:sz w:val="22"/>
          <w:szCs w:val="22"/>
        </w:rPr>
        <w:t xml:space="preserve"> zostávajú vo vašom zariadení do uplynutia svojej platnosti (napr. pár týždňov, mesiacov</w:t>
      </w:r>
      <w:r>
        <w:rPr>
          <w:rFonts w:ascii="Palatino Linotype" w:hAnsi="Palatino Linotype"/>
          <w:color w:val="auto"/>
          <w:spacing w:val="-1"/>
          <w:sz w:val="22"/>
          <w:szCs w:val="22"/>
        </w:rPr>
        <w:t>, najviac však po dobu 13 mesiacov</w:t>
      </w:r>
      <w:r w:rsidRPr="001275B0">
        <w:rPr>
          <w:rFonts w:ascii="Palatino Linotype" w:hAnsi="Palatino Linotype"/>
          <w:color w:val="auto"/>
          <w:spacing w:val="-1"/>
          <w:sz w:val="22"/>
          <w:szCs w:val="22"/>
        </w:rPr>
        <w:t xml:space="preserve">) alebo </w:t>
      </w:r>
      <w:r>
        <w:rPr>
          <w:rFonts w:ascii="Palatino Linotype" w:hAnsi="Palatino Linotype"/>
          <w:color w:val="auto"/>
          <w:spacing w:val="-1"/>
          <w:sz w:val="22"/>
          <w:szCs w:val="22"/>
        </w:rPr>
        <w:t>až kým</w:t>
      </w:r>
      <w:r w:rsidRPr="001275B0">
        <w:rPr>
          <w:rFonts w:ascii="Palatino Linotype" w:hAnsi="Palatino Linotype"/>
          <w:color w:val="auto"/>
          <w:spacing w:val="-1"/>
          <w:sz w:val="22"/>
          <w:szCs w:val="22"/>
        </w:rPr>
        <w:t xml:space="preserve"> ich nevymažete</w:t>
      </w:r>
      <w:r>
        <w:rPr>
          <w:rFonts w:ascii="Palatino Linotype" w:hAnsi="Palatino Linotype"/>
          <w:color w:val="auto"/>
          <w:spacing w:val="-1"/>
          <w:sz w:val="22"/>
          <w:szCs w:val="22"/>
        </w:rPr>
        <w:t xml:space="preserve"> vy.</w:t>
      </w:r>
    </w:p>
    <w:p w14:paraId="0DC5260E" w14:textId="77777777" w:rsidR="001275B0" w:rsidRPr="001275B0" w:rsidRDefault="001275B0" w:rsidP="000431ED">
      <w:pPr>
        <w:autoSpaceDE w:val="0"/>
        <w:jc w:val="both"/>
        <w:rPr>
          <w:rFonts w:ascii="Palatino Linotype" w:eastAsiaTheme="minorHAnsi" w:hAnsi="Palatino Linotype" w:cs="Palatino Linotype"/>
          <w:b/>
          <w:bCs/>
          <w:color w:val="auto"/>
          <w:sz w:val="18"/>
          <w:szCs w:val="18"/>
          <w:lang w:eastAsia="en-US"/>
        </w:rPr>
      </w:pPr>
    </w:p>
    <w:p w14:paraId="0DAA2F30" w14:textId="77F58264" w:rsidR="00F96815" w:rsidRPr="000431ED" w:rsidRDefault="005922E0" w:rsidP="000431ED">
      <w:pPr>
        <w:autoSpaceDE w:val="0"/>
        <w:jc w:val="both"/>
        <w:rPr>
          <w:rFonts w:ascii="Palatino Linotype" w:eastAsiaTheme="minorHAnsi" w:hAnsi="Palatino Linotype" w:cs="Palatino Linotype"/>
          <w:b/>
          <w:bCs/>
          <w:sz w:val="22"/>
          <w:szCs w:val="22"/>
          <w:lang w:eastAsia="en-US"/>
        </w:rPr>
      </w:pPr>
      <w:r w:rsidRPr="000431ED">
        <w:rPr>
          <w:rFonts w:ascii="Palatino Linotype" w:eastAsiaTheme="minorHAnsi" w:hAnsi="Palatino Linotype" w:cs="Palatino Linotype"/>
          <w:b/>
          <w:bCs/>
          <w:sz w:val="22"/>
          <w:szCs w:val="22"/>
          <w:lang w:eastAsia="en-US"/>
        </w:rPr>
        <w:t xml:space="preserve">Návštevník webovej stránky môže súbory </w:t>
      </w:r>
      <w:proofErr w:type="spellStart"/>
      <w:r w:rsidRPr="000431ED">
        <w:rPr>
          <w:rFonts w:ascii="Palatino Linotype" w:eastAsiaTheme="minorHAnsi" w:hAnsi="Palatino Linotype" w:cs="Palatino Linotype"/>
          <w:b/>
          <w:bCs/>
          <w:sz w:val="22"/>
          <w:szCs w:val="22"/>
          <w:lang w:eastAsia="en-US"/>
        </w:rPr>
        <w:t>cookies</w:t>
      </w:r>
      <w:proofErr w:type="spellEnd"/>
      <w:r w:rsidRPr="000431ED">
        <w:rPr>
          <w:rFonts w:ascii="Palatino Linotype" w:eastAsiaTheme="minorHAnsi" w:hAnsi="Palatino Linotype" w:cs="Palatino Linotype"/>
          <w:b/>
          <w:bCs/>
          <w:sz w:val="22"/>
          <w:szCs w:val="22"/>
          <w:lang w:eastAsia="en-US"/>
        </w:rPr>
        <w:t xml:space="preserve"> vymazať kedykoľvek, bez ohľadu na to, či sú trvalé alebo dočasné.</w:t>
      </w:r>
    </w:p>
    <w:p w14:paraId="542CE800" w14:textId="77777777" w:rsidR="00F96815" w:rsidRPr="000431ED" w:rsidRDefault="00F96815" w:rsidP="000431ED">
      <w:pPr>
        <w:autoSpaceDE w:val="0"/>
        <w:jc w:val="both"/>
        <w:rPr>
          <w:rFonts w:ascii="Palatino Linotype" w:hAnsi="Palatino Linotype"/>
          <w:b/>
          <w:color w:val="auto"/>
          <w:sz w:val="22"/>
          <w:szCs w:val="22"/>
        </w:rPr>
      </w:pPr>
    </w:p>
    <w:p w14:paraId="59CD1F4A" w14:textId="77777777" w:rsidR="00F96815" w:rsidRPr="000431ED" w:rsidRDefault="00F96815" w:rsidP="000431ED">
      <w:pPr>
        <w:pStyle w:val="Odsekzoznamu"/>
        <w:numPr>
          <w:ilvl w:val="0"/>
          <w:numId w:val="11"/>
        </w:numPr>
        <w:autoSpaceDE w:val="0"/>
        <w:jc w:val="both"/>
        <w:rPr>
          <w:rFonts w:ascii="Palatino Linotype" w:hAnsi="Palatino Linotype"/>
          <w:b/>
          <w:color w:val="auto"/>
          <w:sz w:val="22"/>
          <w:szCs w:val="22"/>
        </w:rPr>
      </w:pPr>
      <w:r w:rsidRPr="000431ED">
        <w:rPr>
          <w:rFonts w:ascii="Palatino Linotype" w:hAnsi="Palatino Linotype"/>
          <w:b/>
          <w:color w:val="auto"/>
          <w:sz w:val="22"/>
          <w:szCs w:val="22"/>
        </w:rPr>
        <w:t>Oprávnený záujem prevádzkovateľa:</w:t>
      </w:r>
    </w:p>
    <w:p w14:paraId="1EAB4A3B" w14:textId="733AF48A" w:rsidR="00F96815" w:rsidRPr="000431ED" w:rsidRDefault="004C31AA" w:rsidP="004C5ABB">
      <w:pPr>
        <w:pStyle w:val="Normlnywebov"/>
        <w:spacing w:before="23"/>
        <w:ind w:firstLine="360"/>
        <w:jc w:val="both"/>
        <w:rPr>
          <w:rFonts w:ascii="Palatino Linotype" w:eastAsiaTheme="minorHAnsi" w:hAnsi="Palatino Linotype" w:cs="Palatino Linotype"/>
          <w:color w:val="000000"/>
          <w:sz w:val="22"/>
          <w:szCs w:val="22"/>
          <w:lang w:eastAsia="en-US"/>
        </w:rPr>
      </w:pPr>
      <w:r w:rsidRPr="000431ED">
        <w:rPr>
          <w:rFonts w:ascii="Palatino Linotype" w:eastAsiaTheme="minorHAnsi" w:hAnsi="Palatino Linotype" w:cs="Palatino Linotype"/>
          <w:color w:val="000000"/>
          <w:sz w:val="22"/>
          <w:szCs w:val="22"/>
          <w:lang w:eastAsia="en-US"/>
        </w:rPr>
        <w:t>Sprac</w:t>
      </w:r>
      <w:r w:rsidR="004C5ABB">
        <w:rPr>
          <w:rFonts w:ascii="Palatino Linotype" w:eastAsiaTheme="minorHAnsi" w:hAnsi="Palatino Linotype" w:cs="Palatino Linotype"/>
          <w:color w:val="000000"/>
          <w:sz w:val="22"/>
          <w:szCs w:val="22"/>
          <w:lang w:eastAsia="en-US"/>
        </w:rPr>
        <w:t>ú</w:t>
      </w:r>
      <w:r w:rsidRPr="000431ED">
        <w:rPr>
          <w:rFonts w:ascii="Palatino Linotype" w:eastAsiaTheme="minorHAnsi" w:hAnsi="Palatino Linotype" w:cs="Palatino Linotype"/>
          <w:color w:val="000000"/>
          <w:sz w:val="22"/>
          <w:szCs w:val="22"/>
          <w:lang w:eastAsia="en-US"/>
        </w:rPr>
        <w:t>vanie uvedených údajov je nevyhnutné pre poskytovanie služieb v súvislosti s prevádzkovaním webovej stránky</w:t>
      </w:r>
      <w:r w:rsidR="008A168C">
        <w:rPr>
          <w:rFonts w:ascii="Palatino Linotype" w:eastAsiaTheme="minorHAnsi" w:hAnsi="Palatino Linotype" w:cs="Palatino Linotype"/>
          <w:color w:val="000000"/>
          <w:sz w:val="22"/>
          <w:szCs w:val="22"/>
          <w:lang w:eastAsia="en-US"/>
        </w:rPr>
        <w:t>,</w:t>
      </w:r>
      <w:r w:rsidRPr="000431ED">
        <w:rPr>
          <w:rFonts w:ascii="Palatino Linotype" w:eastAsiaTheme="minorHAnsi" w:hAnsi="Palatino Linotype" w:cs="Palatino Linotype"/>
          <w:color w:val="000000"/>
          <w:sz w:val="22"/>
          <w:szCs w:val="22"/>
          <w:lang w:eastAsia="en-US"/>
        </w:rPr>
        <w:t xml:space="preserve"> na zlepšovanie a skvalitňovanie obsahu webovej stránky, na prevenciu a na zabezpečenie riadneho a bezpečného fungovania systémov a postupov ako oprávnený záujem prevádzkovateľa.</w:t>
      </w:r>
    </w:p>
    <w:p w14:paraId="182DE43B" w14:textId="77777777" w:rsidR="004C31AA" w:rsidRPr="000431ED" w:rsidRDefault="004C31AA" w:rsidP="000431ED">
      <w:pPr>
        <w:pStyle w:val="Normlnywebov"/>
        <w:spacing w:before="23"/>
        <w:jc w:val="both"/>
        <w:rPr>
          <w:rFonts w:ascii="Palatino Linotype" w:eastAsiaTheme="minorHAnsi" w:hAnsi="Palatino Linotype" w:cs="Palatino Linotype"/>
          <w:color w:val="000000"/>
          <w:sz w:val="22"/>
          <w:szCs w:val="22"/>
          <w:lang w:eastAsia="en-US"/>
        </w:rPr>
      </w:pPr>
    </w:p>
    <w:p w14:paraId="2C4B80FE" w14:textId="77777777" w:rsidR="00F96815" w:rsidRPr="00DF52FE" w:rsidRDefault="00F96815" w:rsidP="000431ED">
      <w:pPr>
        <w:pStyle w:val="Odsekzoznamu"/>
        <w:numPr>
          <w:ilvl w:val="0"/>
          <w:numId w:val="11"/>
        </w:numPr>
        <w:autoSpaceDE w:val="0"/>
        <w:contextualSpacing/>
        <w:jc w:val="both"/>
        <w:rPr>
          <w:rFonts w:ascii="Palatino Linotype" w:hAnsi="Palatino Linotype"/>
          <w:b/>
          <w:color w:val="auto"/>
          <w:sz w:val="22"/>
          <w:szCs w:val="22"/>
        </w:rPr>
      </w:pPr>
      <w:r w:rsidRPr="000431ED">
        <w:rPr>
          <w:rFonts w:ascii="Palatino Linotype" w:hAnsi="Palatino Linotype"/>
          <w:b/>
          <w:color w:val="auto"/>
          <w:sz w:val="22"/>
          <w:szCs w:val="22"/>
        </w:rPr>
        <w:t xml:space="preserve"> </w:t>
      </w:r>
      <w:r w:rsidRPr="00DF52FE">
        <w:rPr>
          <w:rFonts w:ascii="Palatino Linotype" w:hAnsi="Palatino Linotype"/>
          <w:b/>
          <w:color w:val="auto"/>
          <w:sz w:val="22"/>
          <w:szCs w:val="22"/>
        </w:rPr>
        <w:t>Postup osobných údajov do tretích krajín:</w:t>
      </w:r>
    </w:p>
    <w:p w14:paraId="67A055A8" w14:textId="37261EA7" w:rsidR="00F96815" w:rsidRPr="00DF52FE" w:rsidRDefault="00DF52FE" w:rsidP="004C5ABB">
      <w:pPr>
        <w:autoSpaceDE w:val="0"/>
        <w:ind w:firstLine="360"/>
        <w:jc w:val="both"/>
        <w:rPr>
          <w:rFonts w:ascii="Palatino Linotype" w:eastAsiaTheme="minorHAnsi" w:hAnsi="Palatino Linotype" w:cs="Palatino Linotype"/>
          <w:color w:val="auto"/>
          <w:sz w:val="22"/>
          <w:szCs w:val="22"/>
          <w:lang w:eastAsia="en-US"/>
        </w:rPr>
      </w:pPr>
      <w:r>
        <w:rPr>
          <w:rFonts w:ascii="Palatino Linotype" w:hAnsi="Palatino Linotype"/>
          <w:color w:val="auto"/>
          <w:spacing w:val="-1"/>
          <w:sz w:val="22"/>
          <w:szCs w:val="22"/>
          <w:shd w:val="clear" w:color="auto" w:fill="FFFFFF"/>
        </w:rPr>
        <w:t>Prevádzkovateľ</w:t>
      </w:r>
      <w:r w:rsidRPr="00DF52FE">
        <w:rPr>
          <w:rFonts w:ascii="Palatino Linotype" w:hAnsi="Palatino Linotype"/>
          <w:color w:val="auto"/>
          <w:spacing w:val="-1"/>
          <w:sz w:val="22"/>
          <w:szCs w:val="22"/>
          <w:shd w:val="clear" w:color="auto" w:fill="FFFFFF"/>
        </w:rPr>
        <w:t xml:space="preserve"> využíva </w:t>
      </w:r>
      <w:r>
        <w:rPr>
          <w:rFonts w:ascii="Palatino Linotype" w:hAnsi="Palatino Linotype"/>
          <w:color w:val="auto"/>
          <w:spacing w:val="-1"/>
          <w:sz w:val="22"/>
          <w:szCs w:val="22"/>
          <w:shd w:val="clear" w:color="auto" w:fill="FFFFFF"/>
        </w:rPr>
        <w:t>na</w:t>
      </w:r>
      <w:r w:rsidRPr="00DF52FE">
        <w:rPr>
          <w:rFonts w:ascii="Palatino Linotype" w:hAnsi="Palatino Linotype"/>
          <w:color w:val="auto"/>
          <w:spacing w:val="-1"/>
          <w:sz w:val="22"/>
          <w:szCs w:val="22"/>
          <w:shd w:val="clear" w:color="auto" w:fill="FFFFFF"/>
        </w:rPr>
        <w:t xml:space="preserve"> svojich </w:t>
      </w:r>
      <w:r>
        <w:rPr>
          <w:rFonts w:ascii="Palatino Linotype" w:hAnsi="Palatino Linotype"/>
          <w:color w:val="auto"/>
          <w:spacing w:val="-1"/>
          <w:sz w:val="22"/>
          <w:szCs w:val="22"/>
          <w:shd w:val="clear" w:color="auto" w:fill="FFFFFF"/>
        </w:rPr>
        <w:t xml:space="preserve">webových </w:t>
      </w:r>
      <w:r w:rsidRPr="00DF52FE">
        <w:rPr>
          <w:rFonts w:ascii="Palatino Linotype" w:hAnsi="Palatino Linotype"/>
          <w:color w:val="auto"/>
          <w:spacing w:val="-1"/>
          <w:sz w:val="22"/>
          <w:szCs w:val="22"/>
          <w:shd w:val="clear" w:color="auto" w:fill="FFFFFF"/>
        </w:rPr>
        <w:t xml:space="preserve">stránkach služby tretích strán ako napr. nástroje na meranie návštevnosti cez systémy Google </w:t>
      </w:r>
      <w:proofErr w:type="spellStart"/>
      <w:r w:rsidRPr="00DF52FE">
        <w:rPr>
          <w:rFonts w:ascii="Palatino Linotype" w:hAnsi="Palatino Linotype"/>
          <w:color w:val="auto"/>
          <w:spacing w:val="-1"/>
          <w:sz w:val="22"/>
          <w:szCs w:val="22"/>
          <w:shd w:val="clear" w:color="auto" w:fill="FFFFFF"/>
        </w:rPr>
        <w:t>Analytics</w:t>
      </w:r>
      <w:proofErr w:type="spellEnd"/>
      <w:r w:rsidRPr="00DF52FE">
        <w:rPr>
          <w:rFonts w:ascii="Palatino Linotype" w:hAnsi="Palatino Linotype"/>
          <w:color w:val="auto"/>
          <w:spacing w:val="-1"/>
          <w:sz w:val="22"/>
          <w:szCs w:val="22"/>
          <w:shd w:val="clear" w:color="auto" w:fill="FFFFFF"/>
        </w:rPr>
        <w:t xml:space="preserve">, alebo </w:t>
      </w:r>
      <w:proofErr w:type="spellStart"/>
      <w:r w:rsidRPr="00DF52FE">
        <w:rPr>
          <w:rFonts w:ascii="Palatino Linotype" w:hAnsi="Palatino Linotype"/>
          <w:color w:val="auto"/>
          <w:spacing w:val="-1"/>
          <w:sz w:val="22"/>
          <w:szCs w:val="22"/>
          <w:shd w:val="clear" w:color="auto" w:fill="FFFFFF"/>
        </w:rPr>
        <w:t>tlačítka</w:t>
      </w:r>
      <w:proofErr w:type="spellEnd"/>
      <w:r w:rsidRPr="00DF52FE">
        <w:rPr>
          <w:rFonts w:ascii="Palatino Linotype" w:hAnsi="Palatino Linotype"/>
          <w:color w:val="auto"/>
          <w:spacing w:val="-1"/>
          <w:sz w:val="22"/>
          <w:szCs w:val="22"/>
          <w:shd w:val="clear" w:color="auto" w:fill="FFFFFF"/>
        </w:rPr>
        <w:t xml:space="preserve"> na </w:t>
      </w:r>
      <w:proofErr w:type="spellStart"/>
      <w:r w:rsidRPr="00DF52FE">
        <w:rPr>
          <w:rFonts w:ascii="Palatino Linotype" w:hAnsi="Palatino Linotype"/>
          <w:color w:val="auto"/>
          <w:spacing w:val="-1"/>
          <w:sz w:val="22"/>
          <w:szCs w:val="22"/>
          <w:shd w:val="clear" w:color="auto" w:fill="FFFFFF"/>
        </w:rPr>
        <w:t>zdielanie</w:t>
      </w:r>
      <w:proofErr w:type="spellEnd"/>
      <w:r w:rsidRPr="00DF52FE">
        <w:rPr>
          <w:rFonts w:ascii="Palatino Linotype" w:hAnsi="Palatino Linotype"/>
          <w:color w:val="auto"/>
          <w:spacing w:val="-1"/>
          <w:sz w:val="22"/>
          <w:szCs w:val="22"/>
          <w:shd w:val="clear" w:color="auto" w:fill="FFFFFF"/>
        </w:rPr>
        <w:t xml:space="preserve"> či </w:t>
      </w:r>
      <w:proofErr w:type="spellStart"/>
      <w:r w:rsidRPr="00DF52FE">
        <w:rPr>
          <w:rFonts w:ascii="Palatino Linotype" w:hAnsi="Palatino Linotype"/>
          <w:color w:val="auto"/>
          <w:spacing w:val="-1"/>
          <w:sz w:val="22"/>
          <w:szCs w:val="22"/>
          <w:shd w:val="clear" w:color="auto" w:fill="FFFFFF"/>
        </w:rPr>
        <w:t>lajkovanie</w:t>
      </w:r>
      <w:proofErr w:type="spellEnd"/>
      <w:r w:rsidRPr="00DF52FE">
        <w:rPr>
          <w:rFonts w:ascii="Palatino Linotype" w:hAnsi="Palatino Linotype"/>
          <w:color w:val="auto"/>
          <w:spacing w:val="-1"/>
          <w:sz w:val="22"/>
          <w:szCs w:val="22"/>
          <w:shd w:val="clear" w:color="auto" w:fill="FFFFFF"/>
        </w:rPr>
        <w:t xml:space="preserve"> obsahu na sociálnych </w:t>
      </w:r>
      <w:proofErr w:type="spellStart"/>
      <w:r w:rsidRPr="00DF52FE">
        <w:rPr>
          <w:rFonts w:ascii="Palatino Linotype" w:hAnsi="Palatino Linotype"/>
          <w:color w:val="auto"/>
          <w:spacing w:val="-1"/>
          <w:sz w:val="22"/>
          <w:szCs w:val="22"/>
          <w:shd w:val="clear" w:color="auto" w:fill="FFFFFF"/>
        </w:rPr>
        <w:t>sietiach</w:t>
      </w:r>
      <w:proofErr w:type="spellEnd"/>
      <w:r w:rsidRPr="00DF52FE">
        <w:rPr>
          <w:rFonts w:ascii="Palatino Linotype" w:hAnsi="Palatino Linotype"/>
          <w:color w:val="auto"/>
          <w:spacing w:val="-1"/>
          <w:sz w:val="22"/>
          <w:szCs w:val="22"/>
          <w:shd w:val="clear" w:color="auto" w:fill="FFFFFF"/>
        </w:rPr>
        <w:t xml:space="preserve"> ako napr. Facebook. P</w:t>
      </w:r>
      <w:r w:rsidR="0045563A">
        <w:rPr>
          <w:rFonts w:ascii="Palatino Linotype" w:hAnsi="Palatino Linotype"/>
          <w:color w:val="auto"/>
          <w:spacing w:val="-1"/>
          <w:sz w:val="22"/>
          <w:szCs w:val="22"/>
          <w:shd w:val="clear" w:color="auto" w:fill="FFFFFF"/>
        </w:rPr>
        <w:t>revádzkovateľ</w:t>
      </w:r>
      <w:r w:rsidRPr="00DF52FE">
        <w:rPr>
          <w:rFonts w:ascii="Palatino Linotype" w:hAnsi="Palatino Linotype"/>
          <w:color w:val="auto"/>
          <w:spacing w:val="-1"/>
          <w:sz w:val="22"/>
          <w:szCs w:val="22"/>
          <w:shd w:val="clear" w:color="auto" w:fill="FFFFFF"/>
        </w:rPr>
        <w:t xml:space="preserve"> pre využitie týchto služieb načítava kódy tretích strán, ktoré pre plnú funkčnosť môžu vyžadovať ukladanie </w:t>
      </w:r>
      <w:proofErr w:type="spellStart"/>
      <w:r w:rsidRPr="00DF52FE">
        <w:rPr>
          <w:rFonts w:ascii="Palatino Linotype" w:hAnsi="Palatino Linotype"/>
          <w:color w:val="auto"/>
          <w:spacing w:val="-1"/>
          <w:sz w:val="22"/>
          <w:szCs w:val="22"/>
          <w:shd w:val="clear" w:color="auto" w:fill="FFFFFF"/>
        </w:rPr>
        <w:t>cookies</w:t>
      </w:r>
      <w:proofErr w:type="spellEnd"/>
      <w:r w:rsidRPr="00DF52FE">
        <w:rPr>
          <w:rFonts w:ascii="Palatino Linotype" w:hAnsi="Palatino Linotype"/>
          <w:color w:val="auto"/>
          <w:spacing w:val="-1"/>
          <w:sz w:val="22"/>
          <w:szCs w:val="22"/>
          <w:shd w:val="clear" w:color="auto" w:fill="FFFFFF"/>
        </w:rPr>
        <w:t xml:space="preserve">. Toto má za svoj následok prijatie </w:t>
      </w:r>
      <w:proofErr w:type="spellStart"/>
      <w:r w:rsidRPr="00DF52FE">
        <w:rPr>
          <w:rFonts w:ascii="Palatino Linotype" w:hAnsi="Palatino Linotype"/>
          <w:color w:val="auto"/>
          <w:spacing w:val="-1"/>
          <w:sz w:val="22"/>
          <w:szCs w:val="22"/>
          <w:shd w:val="clear" w:color="auto" w:fill="FFFFFF"/>
        </w:rPr>
        <w:t>cookies</w:t>
      </w:r>
      <w:proofErr w:type="spellEnd"/>
      <w:r w:rsidRPr="00DF52FE">
        <w:rPr>
          <w:rFonts w:ascii="Palatino Linotype" w:hAnsi="Palatino Linotype"/>
          <w:color w:val="auto"/>
          <w:spacing w:val="-1"/>
          <w:sz w:val="22"/>
          <w:szCs w:val="22"/>
          <w:shd w:val="clear" w:color="auto" w:fill="FFFFFF"/>
        </w:rPr>
        <w:t xml:space="preserve"> </w:t>
      </w:r>
      <w:r w:rsidR="0045563A">
        <w:rPr>
          <w:rFonts w:ascii="Palatino Linotype" w:hAnsi="Palatino Linotype"/>
          <w:color w:val="auto"/>
          <w:spacing w:val="-1"/>
          <w:sz w:val="22"/>
          <w:szCs w:val="22"/>
          <w:shd w:val="clear" w:color="auto" w:fill="FFFFFF"/>
        </w:rPr>
        <w:t>zo strany</w:t>
      </w:r>
      <w:r w:rsidRPr="00DF52FE">
        <w:rPr>
          <w:rFonts w:ascii="Palatino Linotype" w:hAnsi="Palatino Linotype"/>
          <w:color w:val="auto"/>
          <w:spacing w:val="-1"/>
          <w:sz w:val="22"/>
          <w:szCs w:val="22"/>
          <w:shd w:val="clear" w:color="auto" w:fill="FFFFFF"/>
        </w:rPr>
        <w:t xml:space="preserve"> tretích strán. </w:t>
      </w:r>
      <w:r w:rsidR="0045563A">
        <w:rPr>
          <w:rFonts w:ascii="Palatino Linotype" w:hAnsi="Palatino Linotype"/>
          <w:color w:val="auto"/>
          <w:spacing w:val="-1"/>
          <w:sz w:val="22"/>
          <w:szCs w:val="22"/>
          <w:shd w:val="clear" w:color="auto" w:fill="FFFFFF"/>
        </w:rPr>
        <w:t xml:space="preserve">V prípade akceptovania využívania súborov </w:t>
      </w:r>
      <w:proofErr w:type="spellStart"/>
      <w:r w:rsidR="0045563A">
        <w:rPr>
          <w:rFonts w:ascii="Palatino Linotype" w:hAnsi="Palatino Linotype"/>
          <w:color w:val="auto"/>
          <w:spacing w:val="-1"/>
          <w:sz w:val="22"/>
          <w:szCs w:val="22"/>
          <w:shd w:val="clear" w:color="auto" w:fill="FFFFFF"/>
        </w:rPr>
        <w:t>cookies</w:t>
      </w:r>
      <w:proofErr w:type="spellEnd"/>
      <w:r w:rsidR="0045563A">
        <w:rPr>
          <w:rFonts w:ascii="Palatino Linotype" w:hAnsi="Palatino Linotype"/>
          <w:color w:val="auto"/>
          <w:spacing w:val="-1"/>
          <w:sz w:val="22"/>
          <w:szCs w:val="22"/>
          <w:shd w:val="clear" w:color="auto" w:fill="FFFFFF"/>
        </w:rPr>
        <w:t xml:space="preserve">, ktoré sa týkajú tretích strán (súbory </w:t>
      </w:r>
      <w:proofErr w:type="spellStart"/>
      <w:r w:rsidR="0045563A">
        <w:rPr>
          <w:rFonts w:ascii="Palatino Linotype" w:hAnsi="Palatino Linotype"/>
          <w:color w:val="auto"/>
          <w:spacing w:val="-1"/>
          <w:sz w:val="22"/>
          <w:szCs w:val="22"/>
          <w:shd w:val="clear" w:color="auto" w:fill="FFFFFF"/>
        </w:rPr>
        <w:t>cookies</w:t>
      </w:r>
      <w:proofErr w:type="spellEnd"/>
      <w:r w:rsidR="0045563A">
        <w:rPr>
          <w:rFonts w:ascii="Palatino Linotype" w:hAnsi="Palatino Linotype"/>
          <w:color w:val="auto"/>
          <w:spacing w:val="-1"/>
          <w:sz w:val="22"/>
          <w:szCs w:val="22"/>
          <w:shd w:val="clear" w:color="auto" w:fill="FFFFFF"/>
        </w:rPr>
        <w:t xml:space="preserve"> súvisiace s výkonom a pre cieľové zameranie), </w:t>
      </w:r>
      <w:r w:rsidR="0003638E">
        <w:rPr>
          <w:rFonts w:ascii="Palatino Linotype" w:hAnsi="Palatino Linotype"/>
          <w:color w:val="auto"/>
          <w:spacing w:val="-1"/>
          <w:sz w:val="22"/>
          <w:szCs w:val="22"/>
          <w:shd w:val="clear" w:color="auto" w:fill="FFFFFF"/>
        </w:rPr>
        <w:t xml:space="preserve">Vaše údaje môžu byť postúpené do krajín, v ktorých sídlia dané tretie strany (napr. USA). </w:t>
      </w:r>
    </w:p>
    <w:p w14:paraId="44AB5A7E" w14:textId="77777777" w:rsidR="00F96815" w:rsidRPr="000431ED" w:rsidRDefault="00F96815" w:rsidP="000431ED">
      <w:pPr>
        <w:autoSpaceDE w:val="0"/>
        <w:jc w:val="both"/>
        <w:rPr>
          <w:rFonts w:ascii="Palatino Linotype" w:hAnsi="Palatino Linotype"/>
          <w:color w:val="auto"/>
          <w:sz w:val="22"/>
          <w:szCs w:val="22"/>
        </w:rPr>
      </w:pPr>
    </w:p>
    <w:p w14:paraId="7CBB6ECF" w14:textId="77777777" w:rsidR="00F96815" w:rsidRPr="000431ED" w:rsidRDefault="00F96815" w:rsidP="000431ED">
      <w:pPr>
        <w:pStyle w:val="Odsekzoznamu"/>
        <w:numPr>
          <w:ilvl w:val="0"/>
          <w:numId w:val="11"/>
        </w:numPr>
        <w:autoSpaceDE w:val="0"/>
        <w:contextualSpacing/>
        <w:jc w:val="both"/>
        <w:rPr>
          <w:rFonts w:ascii="Palatino Linotype" w:hAnsi="Palatino Linotype"/>
          <w:b/>
          <w:color w:val="auto"/>
          <w:sz w:val="22"/>
          <w:szCs w:val="22"/>
        </w:rPr>
      </w:pPr>
      <w:r w:rsidRPr="000431ED">
        <w:rPr>
          <w:rFonts w:ascii="Palatino Linotype" w:hAnsi="Palatino Linotype"/>
          <w:b/>
          <w:color w:val="auto"/>
          <w:sz w:val="22"/>
          <w:szCs w:val="22"/>
        </w:rPr>
        <w:t xml:space="preserve"> Technické a organizačné bezpečnostné opatrenia:</w:t>
      </w:r>
    </w:p>
    <w:p w14:paraId="6274248B" w14:textId="536B6825" w:rsidR="00F96815" w:rsidRPr="000431ED" w:rsidRDefault="00164ED9" w:rsidP="004C5ABB">
      <w:pPr>
        <w:ind w:firstLine="360"/>
        <w:jc w:val="both"/>
        <w:rPr>
          <w:rFonts w:ascii="Palatino Linotype" w:eastAsiaTheme="minorHAnsi" w:hAnsi="Palatino Linotype" w:cs="Palatino Linotype"/>
          <w:sz w:val="22"/>
          <w:szCs w:val="22"/>
          <w:lang w:eastAsia="en-US"/>
        </w:rPr>
      </w:pPr>
      <w:r w:rsidRPr="000431ED">
        <w:rPr>
          <w:rFonts w:ascii="Palatino Linotype" w:eastAsiaTheme="minorHAnsi" w:hAnsi="Palatino Linotype" w:cs="Palatino Linotype"/>
          <w:sz w:val="22"/>
          <w:szCs w:val="22"/>
          <w:lang w:eastAsia="en-US"/>
        </w:rPr>
        <w:t>Organizačné a technické opatrenia na ochranu osobných údajov sú spracované v interných predpisoch prevádzkovateľa. Bezpečnostné opatrenia sú vykonávané v oblastiach fyzickej a objektovej bezpečnosti, informačnej bezpečnosti, šifrovej ochrany informácií, personálnej, administratívnej bezpečnosti a ochrany citlivých informácií, s presne definovanými právomocami a povinnosťami uvedenými v bezpečnostnej politike.</w:t>
      </w:r>
    </w:p>
    <w:p w14:paraId="14ABA983" w14:textId="77777777" w:rsidR="00164ED9" w:rsidRPr="000431ED" w:rsidRDefault="00164ED9" w:rsidP="000431ED">
      <w:pPr>
        <w:jc w:val="both"/>
        <w:rPr>
          <w:rFonts w:ascii="Palatino Linotype" w:hAnsi="Palatino Linotype"/>
          <w:color w:val="auto"/>
          <w:sz w:val="22"/>
          <w:szCs w:val="22"/>
        </w:rPr>
      </w:pPr>
    </w:p>
    <w:p w14:paraId="1CAACAA8" w14:textId="77777777" w:rsidR="00F96815" w:rsidRPr="000431ED" w:rsidRDefault="00F96815" w:rsidP="000431ED">
      <w:pPr>
        <w:pStyle w:val="Odsekzoznamu"/>
        <w:numPr>
          <w:ilvl w:val="0"/>
          <w:numId w:val="11"/>
        </w:numPr>
        <w:jc w:val="both"/>
        <w:rPr>
          <w:rFonts w:ascii="Palatino Linotype" w:hAnsi="Palatino Linotype"/>
          <w:b/>
          <w:color w:val="auto"/>
          <w:sz w:val="22"/>
          <w:szCs w:val="22"/>
        </w:rPr>
      </w:pPr>
      <w:r w:rsidRPr="000431ED">
        <w:rPr>
          <w:rFonts w:ascii="Palatino Linotype" w:hAnsi="Palatino Linotype"/>
          <w:b/>
          <w:color w:val="auto"/>
          <w:sz w:val="22"/>
          <w:szCs w:val="22"/>
        </w:rPr>
        <w:lastRenderedPageBreak/>
        <w:t>Kategória osobných údajov:</w:t>
      </w:r>
    </w:p>
    <w:p w14:paraId="66128A42" w14:textId="657BB7C0" w:rsidR="00F96815" w:rsidRDefault="000C6AB0" w:rsidP="004C5ABB">
      <w:pPr>
        <w:pStyle w:val="Normlnywebov"/>
        <w:spacing w:before="23"/>
        <w:ind w:firstLine="360"/>
        <w:jc w:val="both"/>
        <w:rPr>
          <w:rFonts w:ascii="Palatino Linotype" w:eastAsiaTheme="minorHAnsi" w:hAnsi="Palatino Linotype" w:cs="Palatino Linotype"/>
          <w:color w:val="000000"/>
          <w:sz w:val="22"/>
          <w:szCs w:val="22"/>
          <w:lang w:eastAsia="en-US"/>
        </w:rPr>
      </w:pPr>
      <w:r w:rsidRPr="000431ED">
        <w:rPr>
          <w:rFonts w:ascii="Palatino Linotype" w:eastAsiaTheme="minorHAnsi" w:hAnsi="Palatino Linotype" w:cs="Palatino Linotype"/>
          <w:color w:val="000000"/>
          <w:sz w:val="22"/>
          <w:szCs w:val="22"/>
          <w:u w:val="single"/>
          <w:lang w:eastAsia="en-US"/>
        </w:rPr>
        <w:t xml:space="preserve">V rámci bodov od a) </w:t>
      </w:r>
      <w:r w:rsidR="0045563A">
        <w:rPr>
          <w:rFonts w:ascii="Palatino Linotype" w:eastAsiaTheme="minorHAnsi" w:hAnsi="Palatino Linotype" w:cs="Palatino Linotype"/>
          <w:color w:val="000000"/>
          <w:sz w:val="22"/>
          <w:szCs w:val="22"/>
          <w:u w:val="single"/>
          <w:lang w:eastAsia="en-US"/>
        </w:rPr>
        <w:t>až</w:t>
      </w:r>
      <w:r w:rsidRPr="000431ED">
        <w:rPr>
          <w:rFonts w:ascii="Palatino Linotype" w:eastAsiaTheme="minorHAnsi" w:hAnsi="Palatino Linotype" w:cs="Palatino Linotype"/>
          <w:color w:val="000000"/>
          <w:sz w:val="22"/>
          <w:szCs w:val="22"/>
          <w:u w:val="single"/>
          <w:lang w:eastAsia="en-US"/>
        </w:rPr>
        <w:t xml:space="preserve"> </w:t>
      </w:r>
      <w:r w:rsidR="0045563A">
        <w:rPr>
          <w:rFonts w:ascii="Palatino Linotype" w:eastAsiaTheme="minorHAnsi" w:hAnsi="Palatino Linotype" w:cs="Palatino Linotype"/>
          <w:color w:val="000000"/>
          <w:sz w:val="22"/>
          <w:szCs w:val="22"/>
          <w:u w:val="single"/>
          <w:lang w:eastAsia="en-US"/>
        </w:rPr>
        <w:t>d</w:t>
      </w:r>
      <w:r w:rsidRPr="000431ED">
        <w:rPr>
          <w:rFonts w:ascii="Palatino Linotype" w:eastAsiaTheme="minorHAnsi" w:hAnsi="Palatino Linotype" w:cs="Palatino Linotype"/>
          <w:color w:val="000000"/>
          <w:sz w:val="22"/>
          <w:szCs w:val="22"/>
          <w:u w:val="single"/>
          <w:lang w:eastAsia="en-US"/>
        </w:rPr>
        <w:t>):</w:t>
      </w:r>
      <w:r w:rsidRPr="000431ED">
        <w:rPr>
          <w:rFonts w:ascii="Palatino Linotype" w:eastAsiaTheme="minorHAnsi" w:hAnsi="Palatino Linotype" w:cs="Palatino Linotype"/>
          <w:color w:val="000000"/>
          <w:sz w:val="22"/>
          <w:szCs w:val="22"/>
          <w:lang w:eastAsia="en-US"/>
        </w:rPr>
        <w:t xml:space="preserve"> bežn</w:t>
      </w:r>
      <w:r w:rsidR="0045563A">
        <w:rPr>
          <w:rFonts w:ascii="Palatino Linotype" w:eastAsiaTheme="minorHAnsi" w:hAnsi="Palatino Linotype" w:cs="Palatino Linotype"/>
          <w:color w:val="000000"/>
          <w:sz w:val="22"/>
          <w:szCs w:val="22"/>
          <w:lang w:eastAsia="en-US"/>
        </w:rPr>
        <w:t>é</w:t>
      </w:r>
      <w:r w:rsidRPr="000431ED">
        <w:rPr>
          <w:rFonts w:ascii="Palatino Linotype" w:eastAsiaTheme="minorHAnsi" w:hAnsi="Palatino Linotype" w:cs="Palatino Linotype"/>
          <w:color w:val="000000"/>
          <w:sz w:val="22"/>
          <w:szCs w:val="22"/>
          <w:lang w:eastAsia="en-US"/>
        </w:rPr>
        <w:t xml:space="preserve"> osobn</w:t>
      </w:r>
      <w:r w:rsidR="0045563A">
        <w:rPr>
          <w:rFonts w:ascii="Palatino Linotype" w:eastAsiaTheme="minorHAnsi" w:hAnsi="Palatino Linotype" w:cs="Palatino Linotype"/>
          <w:color w:val="000000"/>
          <w:sz w:val="22"/>
          <w:szCs w:val="22"/>
          <w:lang w:eastAsia="en-US"/>
        </w:rPr>
        <w:t>é</w:t>
      </w:r>
      <w:r w:rsidRPr="000431ED">
        <w:rPr>
          <w:rFonts w:ascii="Palatino Linotype" w:eastAsiaTheme="minorHAnsi" w:hAnsi="Palatino Linotype" w:cs="Palatino Linotype"/>
          <w:color w:val="000000"/>
          <w:sz w:val="22"/>
          <w:szCs w:val="22"/>
          <w:lang w:eastAsia="en-US"/>
        </w:rPr>
        <w:t xml:space="preserve"> údaj</w:t>
      </w:r>
      <w:r w:rsidR="0045563A">
        <w:rPr>
          <w:rFonts w:ascii="Palatino Linotype" w:eastAsiaTheme="minorHAnsi" w:hAnsi="Palatino Linotype" w:cs="Palatino Linotype"/>
          <w:color w:val="000000"/>
          <w:sz w:val="22"/>
          <w:szCs w:val="22"/>
          <w:lang w:eastAsia="en-US"/>
        </w:rPr>
        <w:t>e</w:t>
      </w:r>
      <w:r w:rsidRPr="000431ED">
        <w:rPr>
          <w:rFonts w:ascii="Palatino Linotype" w:eastAsiaTheme="minorHAnsi" w:hAnsi="Palatino Linotype" w:cs="Palatino Linotype"/>
          <w:color w:val="000000"/>
          <w:sz w:val="22"/>
          <w:szCs w:val="22"/>
          <w:lang w:eastAsia="en-US"/>
        </w:rPr>
        <w:t>.</w:t>
      </w:r>
    </w:p>
    <w:p w14:paraId="56452501" w14:textId="77777777" w:rsidR="0045563A" w:rsidRPr="000431ED" w:rsidRDefault="0045563A" w:rsidP="004C5ABB">
      <w:pPr>
        <w:pStyle w:val="Normlnywebov"/>
        <w:spacing w:before="23"/>
        <w:ind w:firstLine="360"/>
        <w:jc w:val="both"/>
        <w:rPr>
          <w:rFonts w:ascii="Palatino Linotype" w:eastAsiaTheme="minorHAnsi" w:hAnsi="Palatino Linotype" w:cs="Palatino Linotype"/>
          <w:color w:val="000000"/>
          <w:sz w:val="22"/>
          <w:szCs w:val="22"/>
          <w:lang w:eastAsia="en-US"/>
        </w:rPr>
      </w:pPr>
    </w:p>
    <w:p w14:paraId="05A14AFB" w14:textId="759FFD9E" w:rsidR="00F031C5" w:rsidRDefault="00F031C5" w:rsidP="000431ED">
      <w:pPr>
        <w:pStyle w:val="Odsekzoznamu"/>
        <w:numPr>
          <w:ilvl w:val="0"/>
          <w:numId w:val="11"/>
        </w:numPr>
        <w:autoSpaceDE w:val="0"/>
        <w:contextualSpacing/>
        <w:jc w:val="both"/>
        <w:rPr>
          <w:rFonts w:ascii="Palatino Linotype" w:hAnsi="Palatino Linotype"/>
          <w:b/>
          <w:color w:val="auto"/>
          <w:sz w:val="22"/>
          <w:szCs w:val="22"/>
        </w:rPr>
      </w:pPr>
      <w:r>
        <w:rPr>
          <w:rFonts w:ascii="Palatino Linotype" w:hAnsi="Palatino Linotype"/>
          <w:b/>
          <w:color w:val="auto"/>
          <w:sz w:val="22"/>
          <w:szCs w:val="22"/>
        </w:rPr>
        <w:t>Zverejňovanie osobných údajov:</w:t>
      </w:r>
    </w:p>
    <w:p w14:paraId="15D19D92" w14:textId="417C390C" w:rsidR="00F031C5" w:rsidRPr="00F031C5" w:rsidRDefault="00F031C5" w:rsidP="00F031C5">
      <w:pPr>
        <w:autoSpaceDE w:val="0"/>
        <w:ind w:left="360"/>
        <w:contextualSpacing/>
        <w:jc w:val="both"/>
        <w:rPr>
          <w:rFonts w:ascii="Palatino Linotype" w:hAnsi="Palatino Linotype"/>
          <w:bCs/>
          <w:color w:val="auto"/>
          <w:sz w:val="22"/>
          <w:szCs w:val="22"/>
        </w:rPr>
      </w:pPr>
      <w:r w:rsidRPr="00F031C5">
        <w:rPr>
          <w:rFonts w:ascii="Palatino Linotype" w:hAnsi="Palatino Linotype"/>
          <w:bCs/>
          <w:color w:val="auto"/>
          <w:sz w:val="22"/>
          <w:szCs w:val="22"/>
        </w:rPr>
        <w:t>Osobné údaje sa nezverejňujú.</w:t>
      </w:r>
    </w:p>
    <w:p w14:paraId="55A55AF9" w14:textId="77777777" w:rsidR="00F031C5" w:rsidRPr="00F031C5" w:rsidRDefault="00F031C5" w:rsidP="00F031C5">
      <w:pPr>
        <w:autoSpaceDE w:val="0"/>
        <w:ind w:left="360"/>
        <w:contextualSpacing/>
        <w:jc w:val="both"/>
        <w:rPr>
          <w:rFonts w:ascii="Palatino Linotype" w:hAnsi="Palatino Linotype"/>
          <w:b/>
          <w:color w:val="auto"/>
          <w:sz w:val="22"/>
          <w:szCs w:val="22"/>
        </w:rPr>
      </w:pPr>
    </w:p>
    <w:p w14:paraId="333CE69B" w14:textId="1E9BAC14" w:rsidR="009E1312" w:rsidRDefault="009E1312" w:rsidP="000431ED">
      <w:pPr>
        <w:pStyle w:val="Odsekzoznamu"/>
        <w:numPr>
          <w:ilvl w:val="0"/>
          <w:numId w:val="11"/>
        </w:numPr>
        <w:autoSpaceDE w:val="0"/>
        <w:contextualSpacing/>
        <w:jc w:val="both"/>
        <w:rPr>
          <w:rFonts w:ascii="Palatino Linotype" w:hAnsi="Palatino Linotype"/>
          <w:b/>
          <w:color w:val="auto"/>
          <w:sz w:val="22"/>
          <w:szCs w:val="22"/>
        </w:rPr>
      </w:pPr>
      <w:r>
        <w:rPr>
          <w:rFonts w:ascii="Palatino Linotype" w:hAnsi="Palatino Linotype"/>
          <w:b/>
          <w:color w:val="auto"/>
          <w:sz w:val="22"/>
          <w:szCs w:val="22"/>
        </w:rPr>
        <w:t>Automatizované individuálne rozhodovanie vrátane profilovania:</w:t>
      </w:r>
    </w:p>
    <w:p w14:paraId="11A0FC9E" w14:textId="2FC5CEE4" w:rsidR="009E1312" w:rsidRDefault="009E1312" w:rsidP="009E1312">
      <w:pPr>
        <w:autoSpaceDE w:val="0"/>
        <w:ind w:left="360"/>
        <w:contextualSpacing/>
        <w:jc w:val="both"/>
        <w:rPr>
          <w:rFonts w:ascii="Palatino Linotype" w:hAnsi="Palatino Linotype"/>
          <w:bCs/>
          <w:color w:val="auto"/>
          <w:sz w:val="22"/>
          <w:szCs w:val="22"/>
        </w:rPr>
      </w:pPr>
      <w:r>
        <w:rPr>
          <w:rFonts w:ascii="Palatino Linotype" w:hAnsi="Palatino Linotype"/>
          <w:bCs/>
          <w:color w:val="auto"/>
          <w:sz w:val="22"/>
          <w:szCs w:val="22"/>
        </w:rPr>
        <w:t xml:space="preserve">Nevykonáva sa. </w:t>
      </w:r>
    </w:p>
    <w:p w14:paraId="32406EEB" w14:textId="77777777" w:rsidR="009E1312" w:rsidRPr="009E1312" w:rsidRDefault="009E1312" w:rsidP="009E1312">
      <w:pPr>
        <w:autoSpaceDE w:val="0"/>
        <w:ind w:left="360"/>
        <w:contextualSpacing/>
        <w:jc w:val="both"/>
        <w:rPr>
          <w:rFonts w:ascii="Palatino Linotype" w:hAnsi="Palatino Linotype"/>
          <w:bCs/>
          <w:color w:val="auto"/>
          <w:sz w:val="22"/>
          <w:szCs w:val="22"/>
        </w:rPr>
      </w:pPr>
    </w:p>
    <w:p w14:paraId="006994C1" w14:textId="3629F67A" w:rsidR="006235EA" w:rsidRDefault="006235EA" w:rsidP="000431ED">
      <w:pPr>
        <w:pStyle w:val="Odsekzoznamu"/>
        <w:numPr>
          <w:ilvl w:val="0"/>
          <w:numId w:val="11"/>
        </w:numPr>
        <w:autoSpaceDE w:val="0"/>
        <w:contextualSpacing/>
        <w:jc w:val="both"/>
        <w:rPr>
          <w:rFonts w:ascii="Palatino Linotype" w:hAnsi="Palatino Linotype"/>
          <w:b/>
          <w:color w:val="auto"/>
          <w:sz w:val="22"/>
          <w:szCs w:val="22"/>
        </w:rPr>
      </w:pPr>
      <w:r>
        <w:rPr>
          <w:rFonts w:ascii="Palatino Linotype" w:hAnsi="Palatino Linotype"/>
          <w:b/>
          <w:color w:val="auto"/>
          <w:sz w:val="22"/>
          <w:szCs w:val="22"/>
        </w:rPr>
        <w:t>Sprostredkovateľ:</w:t>
      </w:r>
    </w:p>
    <w:tbl>
      <w:tblPr>
        <w:tblStyle w:val="Mriekatabuky"/>
        <w:tblW w:w="0" w:type="auto"/>
        <w:tblLook w:val="04A0" w:firstRow="1" w:lastRow="0" w:firstColumn="1" w:lastColumn="0" w:noHBand="0" w:noVBand="1"/>
      </w:tblPr>
      <w:tblGrid>
        <w:gridCol w:w="4531"/>
        <w:gridCol w:w="4531"/>
      </w:tblGrid>
      <w:tr w:rsidR="006235EA" w14:paraId="7FCFAF1B" w14:textId="77777777" w:rsidTr="006235EA">
        <w:tc>
          <w:tcPr>
            <w:tcW w:w="4531" w:type="dxa"/>
          </w:tcPr>
          <w:p w14:paraId="04CC8CF3" w14:textId="69C4D77F" w:rsidR="006235EA" w:rsidRDefault="006235EA" w:rsidP="006235EA">
            <w:pPr>
              <w:autoSpaceDE w:val="0"/>
              <w:contextualSpacing/>
              <w:jc w:val="both"/>
              <w:rPr>
                <w:rFonts w:ascii="Palatino Linotype" w:hAnsi="Palatino Linotype"/>
                <w:b/>
                <w:color w:val="auto"/>
                <w:sz w:val="22"/>
                <w:szCs w:val="22"/>
              </w:rPr>
            </w:pPr>
            <w:r w:rsidRPr="006235EA">
              <w:rPr>
                <w:rFonts w:ascii="Palatino Linotype" w:hAnsi="Palatino Linotype"/>
                <w:b/>
                <w:color w:val="auto"/>
              </w:rPr>
              <w:t>Externý správca web stránky</w:t>
            </w:r>
          </w:p>
        </w:tc>
        <w:tc>
          <w:tcPr>
            <w:tcW w:w="4531" w:type="dxa"/>
          </w:tcPr>
          <w:p w14:paraId="3647E958" w14:textId="5E925EB6" w:rsidR="006235EA" w:rsidRPr="006235EA" w:rsidRDefault="006235EA" w:rsidP="006235EA">
            <w:pPr>
              <w:autoSpaceDE w:val="0"/>
              <w:contextualSpacing/>
              <w:jc w:val="both"/>
              <w:rPr>
                <w:rFonts w:ascii="Palatino Linotype" w:hAnsi="Palatino Linotype"/>
                <w:bCs/>
                <w:color w:val="auto"/>
                <w:sz w:val="22"/>
                <w:szCs w:val="22"/>
              </w:rPr>
            </w:pPr>
            <w:r w:rsidRPr="006235EA">
              <w:rPr>
                <w:rFonts w:ascii="Palatino Linotype" w:hAnsi="Palatino Linotype"/>
                <w:bCs/>
                <w:color w:val="auto"/>
              </w:rPr>
              <w:t xml:space="preserve">na základe čl. 28 </w:t>
            </w:r>
            <w:r w:rsidRPr="00B70954">
              <w:rPr>
                <w:rFonts w:ascii="Palatino Linotype" w:hAnsi="Palatino Linotype"/>
                <w:bCs/>
                <w:iCs/>
                <w:color w:val="auto"/>
              </w:rPr>
              <w:t>Nariadenia Európskeho Parlamentu a Rady (EÚ) 2016/679 o ochrane fyzických osôb pri spracúvaní osobných údajov a o voľnom pohybe takýchto údajov, ktorým sa zrušuje smernica 95/46/ES (všeobecné nariadenie o ochrane údajov).</w:t>
            </w:r>
          </w:p>
        </w:tc>
      </w:tr>
    </w:tbl>
    <w:p w14:paraId="1F96FB39" w14:textId="77777777" w:rsidR="006235EA" w:rsidRPr="006235EA" w:rsidRDefault="006235EA" w:rsidP="006235EA">
      <w:pPr>
        <w:autoSpaceDE w:val="0"/>
        <w:contextualSpacing/>
        <w:jc w:val="both"/>
        <w:rPr>
          <w:rFonts w:ascii="Palatino Linotype" w:hAnsi="Palatino Linotype"/>
          <w:b/>
          <w:color w:val="auto"/>
          <w:sz w:val="22"/>
          <w:szCs w:val="22"/>
        </w:rPr>
      </w:pPr>
    </w:p>
    <w:p w14:paraId="1318F388" w14:textId="30CB402C" w:rsidR="00F96815" w:rsidRPr="000431ED" w:rsidRDefault="00F96815" w:rsidP="000431ED">
      <w:pPr>
        <w:pStyle w:val="Odsekzoznamu"/>
        <w:numPr>
          <w:ilvl w:val="0"/>
          <w:numId w:val="11"/>
        </w:numPr>
        <w:autoSpaceDE w:val="0"/>
        <w:contextualSpacing/>
        <w:jc w:val="both"/>
        <w:rPr>
          <w:rFonts w:ascii="Palatino Linotype" w:hAnsi="Palatino Linotype"/>
          <w:b/>
          <w:color w:val="auto"/>
          <w:sz w:val="22"/>
          <w:szCs w:val="22"/>
        </w:rPr>
      </w:pPr>
      <w:r w:rsidRPr="000431ED">
        <w:rPr>
          <w:rFonts w:ascii="Palatino Linotype" w:hAnsi="Palatino Linotype"/>
          <w:b/>
          <w:color w:val="auto"/>
          <w:sz w:val="22"/>
          <w:szCs w:val="22"/>
        </w:rPr>
        <w:t>Príjemcovia osobných údajov:</w:t>
      </w:r>
    </w:p>
    <w:tbl>
      <w:tblPr>
        <w:tblStyle w:val="Mriekatabuky"/>
        <w:tblW w:w="0" w:type="auto"/>
        <w:tblInd w:w="-5" w:type="dxa"/>
        <w:tblLook w:val="04A0" w:firstRow="1" w:lastRow="0" w:firstColumn="1" w:lastColumn="0" w:noHBand="0" w:noVBand="1"/>
      </w:tblPr>
      <w:tblGrid>
        <w:gridCol w:w="4536"/>
        <w:gridCol w:w="4531"/>
      </w:tblGrid>
      <w:tr w:rsidR="00F96815" w:rsidRPr="000431ED" w14:paraId="2244BF9B" w14:textId="77777777" w:rsidTr="006235EA">
        <w:tc>
          <w:tcPr>
            <w:tcW w:w="4536" w:type="dxa"/>
            <w:shd w:val="clear" w:color="auto" w:fill="DEEAF6" w:themeFill="accent1" w:themeFillTint="33"/>
          </w:tcPr>
          <w:p w14:paraId="1A2DD07A" w14:textId="79D01F9B" w:rsidR="00F96815" w:rsidRPr="000431ED" w:rsidRDefault="009E1312" w:rsidP="009E1312">
            <w:pPr>
              <w:pStyle w:val="Odsekzoznamu"/>
              <w:autoSpaceDE w:val="0"/>
              <w:ind w:left="0"/>
              <w:contextualSpacing/>
              <w:jc w:val="center"/>
              <w:rPr>
                <w:rFonts w:ascii="Palatino Linotype" w:hAnsi="Palatino Linotype"/>
                <w:b/>
                <w:color w:val="auto"/>
                <w:sz w:val="22"/>
                <w:szCs w:val="22"/>
              </w:rPr>
            </w:pPr>
            <w:r>
              <w:rPr>
                <w:rFonts w:ascii="Palatino Linotype" w:hAnsi="Palatino Linotype"/>
                <w:b/>
                <w:color w:val="auto"/>
                <w:sz w:val="22"/>
                <w:szCs w:val="22"/>
              </w:rPr>
              <w:t>Príjemca</w:t>
            </w:r>
          </w:p>
        </w:tc>
        <w:tc>
          <w:tcPr>
            <w:tcW w:w="4531" w:type="dxa"/>
            <w:shd w:val="clear" w:color="auto" w:fill="DEEAF6" w:themeFill="accent1" w:themeFillTint="33"/>
          </w:tcPr>
          <w:p w14:paraId="6AA3A02D" w14:textId="77777777" w:rsidR="00F96815" w:rsidRPr="000431ED" w:rsidRDefault="00F96815" w:rsidP="009E1312">
            <w:pPr>
              <w:pStyle w:val="Odsekzoznamu"/>
              <w:autoSpaceDE w:val="0"/>
              <w:ind w:left="0"/>
              <w:contextualSpacing/>
              <w:jc w:val="center"/>
              <w:rPr>
                <w:rFonts w:ascii="Palatino Linotype" w:hAnsi="Palatino Linotype"/>
                <w:b/>
                <w:color w:val="auto"/>
                <w:sz w:val="22"/>
                <w:szCs w:val="22"/>
              </w:rPr>
            </w:pPr>
            <w:r w:rsidRPr="000431ED">
              <w:rPr>
                <w:rFonts w:ascii="Palatino Linotype" w:hAnsi="Palatino Linotype"/>
                <w:b/>
                <w:color w:val="auto"/>
                <w:sz w:val="22"/>
                <w:szCs w:val="22"/>
              </w:rPr>
              <w:t>Právny základ</w:t>
            </w:r>
          </w:p>
        </w:tc>
      </w:tr>
      <w:tr w:rsidR="00F031C5" w:rsidRPr="000431ED" w14:paraId="0AFE1F32" w14:textId="77777777" w:rsidTr="006235EA">
        <w:tc>
          <w:tcPr>
            <w:tcW w:w="4536" w:type="dxa"/>
            <w:shd w:val="clear" w:color="auto" w:fill="FFFFFF" w:themeFill="background1"/>
          </w:tcPr>
          <w:p w14:paraId="3BB3B5AA" w14:textId="77777777" w:rsidR="00F031C5" w:rsidRPr="00B70954" w:rsidRDefault="00EA5555" w:rsidP="000431ED">
            <w:pPr>
              <w:pStyle w:val="Odsekzoznamu"/>
              <w:autoSpaceDE w:val="0"/>
              <w:ind w:left="0"/>
              <w:contextualSpacing/>
              <w:jc w:val="both"/>
              <w:rPr>
                <w:rFonts w:ascii="Palatino Linotype" w:hAnsi="Palatino Linotype"/>
                <w:color w:val="auto"/>
              </w:rPr>
            </w:pPr>
            <w:commentRangeStart w:id="4"/>
            <w:r w:rsidRPr="00B70954">
              <w:rPr>
                <w:rFonts w:ascii="Palatino Linotype" w:hAnsi="Palatino Linotype"/>
                <w:color w:val="auto"/>
              </w:rPr>
              <w:t>google.com</w:t>
            </w:r>
          </w:p>
          <w:p w14:paraId="1D76455E" w14:textId="77777777" w:rsidR="009E1312" w:rsidRPr="00B70954" w:rsidRDefault="009E1312" w:rsidP="000431ED">
            <w:pPr>
              <w:pStyle w:val="Odsekzoznamu"/>
              <w:autoSpaceDE w:val="0"/>
              <w:ind w:left="0"/>
              <w:contextualSpacing/>
              <w:jc w:val="both"/>
              <w:rPr>
                <w:rFonts w:ascii="Palatino Linotype" w:hAnsi="Palatino Linotype"/>
                <w:color w:val="auto"/>
              </w:rPr>
            </w:pPr>
            <w:r w:rsidRPr="00B70954">
              <w:rPr>
                <w:rFonts w:ascii="Palatino Linotype" w:hAnsi="Palatino Linotype"/>
                <w:color w:val="auto"/>
              </w:rPr>
              <w:t>facebook.com</w:t>
            </w:r>
          </w:p>
          <w:p w14:paraId="674A40BF" w14:textId="77777777" w:rsidR="009E1312" w:rsidRPr="00B70954" w:rsidRDefault="009E1312" w:rsidP="000431ED">
            <w:pPr>
              <w:pStyle w:val="Odsekzoznamu"/>
              <w:autoSpaceDE w:val="0"/>
              <w:ind w:left="0"/>
              <w:contextualSpacing/>
              <w:jc w:val="both"/>
              <w:rPr>
                <w:rFonts w:ascii="Palatino Linotype" w:hAnsi="Palatino Linotype"/>
                <w:color w:val="auto"/>
              </w:rPr>
            </w:pPr>
            <w:r w:rsidRPr="00B70954">
              <w:rPr>
                <w:rFonts w:ascii="Palatino Linotype" w:hAnsi="Palatino Linotype"/>
                <w:color w:val="auto"/>
              </w:rPr>
              <w:t>doubleclick.net</w:t>
            </w:r>
          </w:p>
          <w:p w14:paraId="11425244" w14:textId="26A2D1A7" w:rsidR="009E1312" w:rsidRPr="00B70954" w:rsidRDefault="009E1312" w:rsidP="000431ED">
            <w:pPr>
              <w:pStyle w:val="Odsekzoznamu"/>
              <w:autoSpaceDE w:val="0"/>
              <w:ind w:left="0"/>
              <w:contextualSpacing/>
              <w:jc w:val="both"/>
              <w:rPr>
                <w:rFonts w:ascii="Palatino Linotype" w:hAnsi="Palatino Linotype"/>
                <w:color w:val="auto"/>
                <w:highlight w:val="yellow"/>
              </w:rPr>
            </w:pPr>
            <w:r w:rsidRPr="00B70954">
              <w:rPr>
                <w:rFonts w:ascii="Palatino Linotype" w:hAnsi="Palatino Linotype"/>
                <w:color w:val="auto"/>
              </w:rPr>
              <w:t>google-analytics.com</w:t>
            </w:r>
            <w:commentRangeEnd w:id="4"/>
            <w:r w:rsidR="006235EA">
              <w:rPr>
                <w:rStyle w:val="Odkaznakomentr"/>
              </w:rPr>
              <w:commentReference w:id="4"/>
            </w:r>
          </w:p>
        </w:tc>
        <w:tc>
          <w:tcPr>
            <w:tcW w:w="4531" w:type="dxa"/>
            <w:shd w:val="clear" w:color="auto" w:fill="FFFFFF" w:themeFill="background1"/>
          </w:tcPr>
          <w:p w14:paraId="385AB5D3" w14:textId="2AB70B01" w:rsidR="00F031C5" w:rsidRPr="00B70954" w:rsidRDefault="00EA5555" w:rsidP="000431ED">
            <w:pPr>
              <w:pStyle w:val="Odsekzoznamu"/>
              <w:autoSpaceDE w:val="0"/>
              <w:ind w:left="0"/>
              <w:contextualSpacing/>
              <w:jc w:val="both"/>
              <w:rPr>
                <w:rFonts w:ascii="Palatino Linotype" w:hAnsi="Palatino Linotype"/>
                <w:color w:val="auto"/>
              </w:rPr>
            </w:pPr>
            <w:r w:rsidRPr="00B70954">
              <w:rPr>
                <w:rFonts w:ascii="Palatino Linotype" w:hAnsi="Palatino Linotype"/>
                <w:color w:val="auto"/>
              </w:rPr>
              <w:t xml:space="preserve">na základe článku 6 ods. 1 písm. a) </w:t>
            </w:r>
            <w:r w:rsidRPr="00B70954">
              <w:rPr>
                <w:rFonts w:ascii="Palatino Linotype" w:hAnsi="Palatino Linotype"/>
                <w:bCs/>
                <w:iCs/>
                <w:color w:val="auto"/>
              </w:rPr>
              <w:t>Nariadenia Európskeho Parlamentu a Rady (EÚ) 2016/679 o ochrane fyzických osôb pri spracúvaní osobných údajov a o voľnom pohybe takýchto údajov, ktorým sa zrušuje smernica 95/46/ES (všeobecné nariadenie o ochrane údajov).</w:t>
            </w:r>
          </w:p>
        </w:tc>
      </w:tr>
    </w:tbl>
    <w:p w14:paraId="30CC08C0" w14:textId="77777777" w:rsidR="00F96815" w:rsidRDefault="00F96815" w:rsidP="000431ED">
      <w:pPr>
        <w:jc w:val="both"/>
        <w:rPr>
          <w:rFonts w:ascii="Palatino Linotype" w:hAnsi="Palatino Linotype"/>
          <w:color w:val="auto"/>
          <w:sz w:val="22"/>
          <w:szCs w:val="22"/>
        </w:rPr>
      </w:pPr>
    </w:p>
    <w:p w14:paraId="437ECF7B" w14:textId="77777777" w:rsidR="009E1312" w:rsidRPr="00062F1F" w:rsidRDefault="009E1312" w:rsidP="009E1312">
      <w:pPr>
        <w:pStyle w:val="Odsekzoznamu"/>
        <w:numPr>
          <w:ilvl w:val="0"/>
          <w:numId w:val="11"/>
        </w:numPr>
        <w:autoSpaceDE w:val="0"/>
        <w:contextualSpacing/>
        <w:rPr>
          <w:rFonts w:ascii="Palatino Linotype" w:hAnsi="Palatino Linotype"/>
          <w:b/>
          <w:sz w:val="22"/>
          <w:szCs w:val="22"/>
        </w:rPr>
      </w:pPr>
      <w:r>
        <w:rPr>
          <w:rFonts w:ascii="Palatino Linotype" w:hAnsi="Palatino Linotype"/>
          <w:b/>
          <w:sz w:val="22"/>
          <w:szCs w:val="22"/>
        </w:rPr>
        <w:t>Iný oprávnený subjekt</w:t>
      </w:r>
      <w:r w:rsidRPr="00062F1F">
        <w:rPr>
          <w:rFonts w:ascii="Palatino Linotype" w:hAnsi="Palatino Linotype"/>
          <w:b/>
          <w:sz w:val="22"/>
          <w:szCs w:val="22"/>
        </w:rPr>
        <w:t>:</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118"/>
        <w:gridCol w:w="2830"/>
      </w:tblGrid>
      <w:tr w:rsidR="009E1312" w:rsidRPr="00062F1F" w14:paraId="36395452" w14:textId="77777777" w:rsidTr="0048231C">
        <w:trPr>
          <w:trHeight w:val="340"/>
        </w:trPr>
        <w:tc>
          <w:tcPr>
            <w:tcW w:w="3119" w:type="dxa"/>
            <w:shd w:val="clear" w:color="auto" w:fill="DEEAF6" w:themeFill="accent1" w:themeFillTint="33"/>
          </w:tcPr>
          <w:p w14:paraId="72EA8BE4" w14:textId="77777777" w:rsidR="009E1312" w:rsidRPr="00062F1F" w:rsidRDefault="009E1312" w:rsidP="0048231C">
            <w:pPr>
              <w:spacing w:before="100" w:after="20"/>
              <w:jc w:val="center"/>
              <w:rPr>
                <w:rFonts w:ascii="Palatino Linotype" w:hAnsi="Palatino Linotype"/>
                <w:b/>
                <w:sz w:val="22"/>
                <w:szCs w:val="22"/>
              </w:rPr>
            </w:pPr>
            <w:r>
              <w:rPr>
                <w:rFonts w:ascii="Palatino Linotype" w:hAnsi="Palatino Linotype"/>
                <w:b/>
              </w:rPr>
              <w:t>Iný oprávnený subjekt</w:t>
            </w:r>
          </w:p>
        </w:tc>
        <w:tc>
          <w:tcPr>
            <w:tcW w:w="3118" w:type="dxa"/>
            <w:shd w:val="clear" w:color="auto" w:fill="DEEAF6" w:themeFill="accent1" w:themeFillTint="33"/>
          </w:tcPr>
          <w:p w14:paraId="2B05A90F" w14:textId="77777777" w:rsidR="009E1312" w:rsidRPr="00062F1F" w:rsidRDefault="009E1312" w:rsidP="0048231C">
            <w:pPr>
              <w:spacing w:before="100" w:after="20"/>
              <w:jc w:val="center"/>
              <w:rPr>
                <w:rFonts w:ascii="Palatino Linotype" w:hAnsi="Palatino Linotype"/>
                <w:b/>
                <w:sz w:val="22"/>
                <w:szCs w:val="22"/>
              </w:rPr>
            </w:pPr>
            <w:r>
              <w:rPr>
                <w:rFonts w:ascii="Palatino Linotype" w:hAnsi="Palatino Linotype"/>
                <w:b/>
              </w:rPr>
              <w:t>Právny základ</w:t>
            </w:r>
          </w:p>
        </w:tc>
        <w:tc>
          <w:tcPr>
            <w:tcW w:w="2830" w:type="dxa"/>
            <w:shd w:val="clear" w:color="auto" w:fill="DEEAF6" w:themeFill="accent1" w:themeFillTint="33"/>
          </w:tcPr>
          <w:p w14:paraId="1333686A" w14:textId="77777777" w:rsidR="009E1312" w:rsidRPr="00062F1F" w:rsidRDefault="009E1312" w:rsidP="0048231C">
            <w:pPr>
              <w:spacing w:before="100" w:after="20"/>
              <w:jc w:val="center"/>
              <w:rPr>
                <w:rFonts w:ascii="Palatino Linotype" w:hAnsi="Palatino Linotype"/>
                <w:b/>
                <w:sz w:val="22"/>
                <w:szCs w:val="22"/>
              </w:rPr>
            </w:pPr>
            <w:r>
              <w:rPr>
                <w:rFonts w:ascii="Palatino Linotype" w:hAnsi="Palatino Linotype"/>
                <w:b/>
              </w:rPr>
              <w:t>Rozsah osobných údajov postupovaný tretej strane</w:t>
            </w:r>
          </w:p>
        </w:tc>
      </w:tr>
      <w:tr w:rsidR="009E1312" w:rsidRPr="00062F1F" w14:paraId="006DE6D6" w14:textId="77777777" w:rsidTr="0048231C">
        <w:trPr>
          <w:trHeight w:val="340"/>
        </w:trPr>
        <w:tc>
          <w:tcPr>
            <w:tcW w:w="3119" w:type="dxa"/>
            <w:shd w:val="clear" w:color="auto" w:fill="FFFFFF" w:themeFill="background1"/>
          </w:tcPr>
          <w:p w14:paraId="50648EE7" w14:textId="77777777" w:rsidR="009E1312" w:rsidRPr="00062F1F" w:rsidRDefault="009E1312" w:rsidP="0048231C">
            <w:pPr>
              <w:spacing w:before="100" w:after="20"/>
              <w:rPr>
                <w:rFonts w:ascii="Palatino Linotype" w:hAnsi="Palatino Linotype"/>
                <w:sz w:val="22"/>
                <w:szCs w:val="22"/>
              </w:rPr>
            </w:pPr>
            <w:bookmarkStart w:id="5" w:name="_Hlk75850145"/>
            <w:r>
              <w:rPr>
                <w:rFonts w:ascii="Palatino Linotype" w:hAnsi="Palatino Linotype"/>
                <w:b/>
              </w:rPr>
              <w:t>Orgány verejnej moci</w:t>
            </w:r>
          </w:p>
        </w:tc>
        <w:tc>
          <w:tcPr>
            <w:tcW w:w="3118" w:type="dxa"/>
            <w:shd w:val="clear" w:color="auto" w:fill="FFFFFF" w:themeFill="background1"/>
          </w:tcPr>
          <w:p w14:paraId="3CCB07D7" w14:textId="77777777" w:rsidR="009E1312" w:rsidRPr="00062F1F" w:rsidRDefault="009E1312" w:rsidP="0048231C">
            <w:pPr>
              <w:spacing w:before="100" w:after="20"/>
              <w:jc w:val="both"/>
              <w:rPr>
                <w:rFonts w:ascii="Palatino Linotype" w:hAnsi="Palatino Linotype"/>
                <w:sz w:val="22"/>
                <w:szCs w:val="22"/>
              </w:rPr>
            </w:pPr>
            <w:r>
              <w:rPr>
                <w:rFonts w:ascii="Palatino Linotype" w:hAnsi="Palatino Linotype"/>
              </w:rPr>
              <w:t>Orgány verejnej moci, ktoré môžu prijať osobné údaje v rámci konkrétneho zisťovania v súlade s právom Únie alebo právom členského štátu, sa však nepovažujú za príjemcov; spracúvanie uvedených údajov uvedenými orgánmi verejnej moci sa uskutočňuje v súlade s uplatniteľnými pravidlami ochrany údajov v závislosti od účelov spracúvania.</w:t>
            </w:r>
          </w:p>
        </w:tc>
        <w:tc>
          <w:tcPr>
            <w:tcW w:w="2830" w:type="dxa"/>
            <w:shd w:val="clear" w:color="auto" w:fill="FFFFFF" w:themeFill="background1"/>
          </w:tcPr>
          <w:p w14:paraId="53F8875D" w14:textId="77777777" w:rsidR="009E1312" w:rsidRPr="00062F1F" w:rsidRDefault="009E1312" w:rsidP="0048231C">
            <w:pPr>
              <w:spacing w:before="100" w:after="20"/>
              <w:jc w:val="both"/>
              <w:rPr>
                <w:rFonts w:ascii="Palatino Linotype" w:hAnsi="Palatino Linotype"/>
                <w:sz w:val="22"/>
                <w:szCs w:val="22"/>
              </w:rPr>
            </w:pPr>
            <w:r>
              <w:rPr>
                <w:rFonts w:ascii="Palatino Linotype" w:hAnsi="Palatino Linotype"/>
              </w:rPr>
              <w:t>Osobné údaje v rozsahu vyžiadania od oprávneného subjektu (napr. Polícia v rámci vyšetrovania priestupkov alebo trestných činov)</w:t>
            </w:r>
          </w:p>
        </w:tc>
      </w:tr>
      <w:bookmarkEnd w:id="5"/>
    </w:tbl>
    <w:p w14:paraId="133D5060" w14:textId="77777777" w:rsidR="009E1312" w:rsidRPr="00062F1F" w:rsidRDefault="009E1312" w:rsidP="009E1312">
      <w:pPr>
        <w:pStyle w:val="Odsekzoznamu"/>
        <w:autoSpaceDE w:val="0"/>
        <w:ind w:left="720"/>
        <w:rPr>
          <w:rFonts w:ascii="Palatino Linotype" w:hAnsi="Palatino Linotype"/>
          <w:b/>
          <w:sz w:val="22"/>
          <w:szCs w:val="22"/>
        </w:rPr>
      </w:pPr>
    </w:p>
    <w:p w14:paraId="324121EF" w14:textId="77777777" w:rsidR="009E1312" w:rsidRPr="00C43398" w:rsidRDefault="009E1312" w:rsidP="009E1312">
      <w:pPr>
        <w:numPr>
          <w:ilvl w:val="0"/>
          <w:numId w:val="11"/>
        </w:numPr>
        <w:contextualSpacing/>
        <w:rPr>
          <w:rFonts w:ascii="Palatino Linotype" w:hAnsi="Palatino Linotype"/>
          <w:b/>
          <w:sz w:val="22"/>
          <w:szCs w:val="22"/>
        </w:rPr>
      </w:pPr>
      <w:r w:rsidRPr="00C43398">
        <w:rPr>
          <w:rFonts w:ascii="Palatino Linotype" w:hAnsi="Palatino Linotype"/>
          <w:b/>
          <w:sz w:val="22"/>
          <w:szCs w:val="22"/>
        </w:rPr>
        <w:t xml:space="preserve">Práva dotknutej osoby </w:t>
      </w:r>
    </w:p>
    <w:p w14:paraId="07BF8F81" w14:textId="77777777" w:rsidR="009E1312" w:rsidRPr="004813D9" w:rsidRDefault="009E1312" w:rsidP="009E1312">
      <w:pPr>
        <w:autoSpaceDE w:val="0"/>
        <w:spacing w:line="276" w:lineRule="auto"/>
        <w:ind w:firstLine="360"/>
        <w:jc w:val="both"/>
        <w:rPr>
          <w:rFonts w:ascii="Palatino Linotype" w:hAnsi="Palatino Linotype"/>
          <w:b/>
          <w:sz w:val="18"/>
          <w:szCs w:val="18"/>
        </w:rPr>
      </w:pPr>
      <w:r w:rsidRPr="004813D9">
        <w:rPr>
          <w:rFonts w:ascii="Palatino Linotype" w:hAnsi="Palatino Linotype"/>
          <w:sz w:val="22"/>
          <w:szCs w:val="22"/>
          <w:lang w:eastAsia="sk-SK"/>
        </w:rPr>
        <w:t xml:space="preserve">Dotknutá osoba má právo požadovať od prevádzkovateľa prístup k osobným údajom, ktoré sú o nej spracúvané, má právo na opravu osobných údajov, právo na vymazanie, alebo obmedzenie spracúvania osobných údajov, </w:t>
      </w:r>
      <w:r w:rsidRPr="00F923C5">
        <w:rPr>
          <w:rFonts w:ascii="Palatino Linotype" w:hAnsi="Palatino Linotype"/>
          <w:sz w:val="22"/>
          <w:szCs w:val="22"/>
          <w:u w:val="single"/>
          <w:lang w:eastAsia="sk-SK"/>
        </w:rPr>
        <w:t>právo namietať voči spracúvaniu osobných údajov</w:t>
      </w:r>
      <w:r w:rsidRPr="004813D9">
        <w:rPr>
          <w:rFonts w:ascii="Palatino Linotype" w:hAnsi="Palatino Linotype"/>
          <w:sz w:val="22"/>
          <w:szCs w:val="22"/>
          <w:lang w:eastAsia="sk-SK"/>
        </w:rPr>
        <w:t xml:space="preserve">, právo na neúčinnosť automatizovaného individuálneho rozhodovania vrátane </w:t>
      </w:r>
      <w:r w:rsidRPr="004813D9">
        <w:rPr>
          <w:rFonts w:ascii="Palatino Linotype" w:hAnsi="Palatino Linotype"/>
          <w:sz w:val="22"/>
          <w:szCs w:val="22"/>
          <w:lang w:eastAsia="sk-SK"/>
        </w:rPr>
        <w:lastRenderedPageBreak/>
        <w:t xml:space="preserve">profilovania, právo na prenosnosť osobných údajov, ako aj právo podať návrh na začatie konania dozornému orgánu. V prípade ak prevádzkovateľ spracúva osobné údaje na základe súhlasu dotknutej osoby, </w:t>
      </w:r>
      <w:r w:rsidRPr="00F923C5">
        <w:rPr>
          <w:rFonts w:ascii="Palatino Linotype" w:hAnsi="Palatino Linotype"/>
          <w:b/>
          <w:bCs/>
          <w:sz w:val="22"/>
          <w:szCs w:val="22"/>
          <w:lang w:eastAsia="sk-SK"/>
        </w:rPr>
        <w:t>dotknutá osoba má právo kedykoľvek svoj súhlas so spracúvaním osobných údajov odvolať</w:t>
      </w:r>
      <w:r w:rsidRPr="004813D9">
        <w:rPr>
          <w:rFonts w:ascii="Palatino Linotype" w:hAnsi="Palatino Linotype"/>
          <w:sz w:val="22"/>
          <w:szCs w:val="22"/>
          <w:lang w:eastAsia="sk-SK"/>
        </w:rPr>
        <w:t>. Odvolanie súhlasu nemá vplyv na zákonnosť spracúvania osobných údajov</w:t>
      </w:r>
      <w:r w:rsidRPr="004813D9">
        <w:rPr>
          <w:rFonts w:ascii="Palatino Linotype" w:hAnsi="Palatino Linotype"/>
          <w:b/>
          <w:sz w:val="18"/>
          <w:szCs w:val="18"/>
        </w:rPr>
        <w:t xml:space="preserve"> </w:t>
      </w:r>
      <w:r w:rsidRPr="004813D9">
        <w:rPr>
          <w:rFonts w:ascii="Palatino Linotype" w:hAnsi="Palatino Linotype"/>
          <w:sz w:val="22"/>
          <w:szCs w:val="22"/>
          <w:lang w:eastAsia="sk-SK"/>
        </w:rPr>
        <w:t>založeného na súhlase pred jeho odvolaním. Dotknutá osoba môže uplatniť svoje práva zaslaním emailu na adresu prevádzkovateľa, alebo písomne na adresu prevádzkovateľa. Vybavovanie práv dotknutých osôb sa zabezpečuje individuálne prostredníctvom zodpovednej osoby (osoby určenej prevádzkovateľom).</w:t>
      </w:r>
    </w:p>
    <w:p w14:paraId="0DC46C63" w14:textId="77777777" w:rsidR="009E1312" w:rsidRPr="000431ED" w:rsidRDefault="009E1312" w:rsidP="000431ED">
      <w:pPr>
        <w:jc w:val="both"/>
        <w:rPr>
          <w:rFonts w:ascii="Palatino Linotype" w:hAnsi="Palatino Linotype"/>
          <w:color w:val="auto"/>
          <w:sz w:val="22"/>
          <w:szCs w:val="22"/>
        </w:rPr>
      </w:pPr>
    </w:p>
    <w:sectPr w:rsidR="009E1312" w:rsidRPr="000431ED">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koleta Királyová" w:date="2023-09-20T12:38:00Z" w:initials="NK">
    <w:p w14:paraId="35E9FF6B" w14:textId="2FC4F586" w:rsidR="006235EA" w:rsidRDefault="006235EA">
      <w:pPr>
        <w:pStyle w:val="Textkomentra"/>
      </w:pPr>
      <w:r>
        <w:rPr>
          <w:rStyle w:val="Odkaznakomentr"/>
        </w:rPr>
        <w:annotationRef/>
      </w:r>
      <w:r>
        <w:t xml:space="preserve">Upraviť podľa reálneho stavu cookies. V závislosti od toho potom upraviť aj text, kde sa odkazuje na jednotlivé účely. Alebo mi dať vedieť a úpravy vykonám ja. </w:t>
      </w:r>
    </w:p>
  </w:comment>
  <w:comment w:id="1" w:author="Nikoleta Királyová" w:date="2023-09-20T12:37:00Z" w:initials="NK">
    <w:p w14:paraId="18CF5929" w14:textId="37CF4ED4" w:rsidR="006235EA" w:rsidRDefault="006235EA">
      <w:pPr>
        <w:pStyle w:val="Textkomentra"/>
      </w:pPr>
      <w:r>
        <w:rPr>
          <w:rStyle w:val="Odkaznakomentr"/>
        </w:rPr>
        <w:annotationRef/>
      </w:r>
      <w:r>
        <w:t xml:space="preserve">Funkčné </w:t>
      </w:r>
      <w:r>
        <w:t>cookies – napr. na použitie livechatu a pod.</w:t>
      </w:r>
    </w:p>
  </w:comment>
  <w:comment w:id="2" w:author="Nikoleta Királyová" w:date="2023-09-20T12:37:00Z" w:initials="NK">
    <w:p w14:paraId="270FE6EB" w14:textId="50874AB1" w:rsidR="006235EA" w:rsidRDefault="006235EA">
      <w:pPr>
        <w:pStyle w:val="Textkomentra"/>
      </w:pPr>
      <w:r>
        <w:rPr>
          <w:rStyle w:val="Odkaznakomentr"/>
        </w:rPr>
        <w:annotationRef/>
      </w:r>
      <w:r>
        <w:t xml:space="preserve">Štatistické – napr. </w:t>
      </w:r>
      <w:r>
        <w:t>google analytics</w:t>
      </w:r>
    </w:p>
  </w:comment>
  <w:comment w:id="3" w:author="Nikoleta Királyová" w:date="2023-09-20T12:37:00Z" w:initials="NK">
    <w:p w14:paraId="714944C2" w14:textId="3750E83B" w:rsidR="006235EA" w:rsidRDefault="006235EA">
      <w:pPr>
        <w:pStyle w:val="Textkomentra"/>
      </w:pPr>
      <w:r>
        <w:rPr>
          <w:rStyle w:val="Odkaznakomentr"/>
        </w:rPr>
        <w:annotationRef/>
      </w:r>
      <w:r>
        <w:t xml:space="preserve">Marketingové – napr. </w:t>
      </w:r>
      <w:r>
        <w:t>facebook, youtube, linkedin a iné</w:t>
      </w:r>
    </w:p>
  </w:comment>
  <w:comment w:id="4" w:author="Nikoleta Királyová" w:date="2023-09-20T12:39:00Z" w:initials="NK">
    <w:p w14:paraId="320BE9D3" w14:textId="5A8EBBE6" w:rsidR="006235EA" w:rsidRDefault="006235EA">
      <w:pPr>
        <w:pStyle w:val="Textkomentra"/>
      </w:pPr>
      <w:r>
        <w:rPr>
          <w:rStyle w:val="Odkaznakomentr"/>
        </w:rPr>
        <w:annotationRef/>
      </w:r>
      <w:r>
        <w:t>Upravuje sa podľa reálneho stavu.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E9FF6B" w15:done="0"/>
  <w15:commentEx w15:paraId="18CF5929" w15:done="0"/>
  <w15:commentEx w15:paraId="270FE6EB" w15:done="0"/>
  <w15:commentEx w15:paraId="714944C2" w15:done="0"/>
  <w15:commentEx w15:paraId="320BE9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6631" w16cex:dateUtc="2023-09-20T10:38:00Z"/>
  <w16cex:commentExtensible w16cex:durableId="28B565FB" w16cex:dateUtc="2023-09-20T10:37:00Z"/>
  <w16cex:commentExtensible w16cex:durableId="28B56602" w16cex:dateUtc="2023-09-20T10:37:00Z"/>
  <w16cex:commentExtensible w16cex:durableId="28B56616" w16cex:dateUtc="2023-09-20T10:37:00Z"/>
  <w16cex:commentExtensible w16cex:durableId="28B56690" w16cex:dateUtc="2023-09-20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9FF6B" w16cid:durableId="28B56631"/>
  <w16cid:commentId w16cid:paraId="18CF5929" w16cid:durableId="28B565FB"/>
  <w16cid:commentId w16cid:paraId="270FE6EB" w16cid:durableId="28B56602"/>
  <w16cid:commentId w16cid:paraId="714944C2" w16cid:durableId="28B56616"/>
  <w16cid:commentId w16cid:paraId="320BE9D3" w16cid:durableId="28B56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2002" w14:textId="77777777" w:rsidR="008762D5" w:rsidRDefault="008762D5" w:rsidP="00525267">
      <w:r>
        <w:separator/>
      </w:r>
    </w:p>
  </w:endnote>
  <w:endnote w:type="continuationSeparator" w:id="0">
    <w:p w14:paraId="1715FDEA" w14:textId="77777777" w:rsidR="008762D5" w:rsidRDefault="008762D5" w:rsidP="0052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B542" w14:textId="77777777" w:rsidR="00DE7054" w:rsidRDefault="00DE7054" w:rsidP="00DE7054">
    <w:pPr>
      <w:pStyle w:val="Pta"/>
      <w:jc w:val="both"/>
      <w:rPr>
        <w:rStyle w:val="Vrazn"/>
        <w:rFonts w:ascii="Palatino Linotype" w:hAnsi="Palatino Linotype"/>
        <w:color w:val="2C363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79D9" w14:textId="77777777" w:rsidR="008762D5" w:rsidRDefault="008762D5" w:rsidP="00525267">
      <w:r>
        <w:separator/>
      </w:r>
    </w:p>
  </w:footnote>
  <w:footnote w:type="continuationSeparator" w:id="0">
    <w:p w14:paraId="0C0B93A6" w14:textId="77777777" w:rsidR="008762D5" w:rsidRDefault="008762D5" w:rsidP="0052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A409" w14:textId="169864EF" w:rsidR="005E7B72" w:rsidRDefault="005E7B72" w:rsidP="00DC4F0D">
    <w:pPr>
      <w:pStyle w:val="Hlavika"/>
    </w:pPr>
    <w:r w:rsidRPr="006205C2">
      <w:rPr>
        <w:rFonts w:ascii="Palatino Linotype" w:hAnsi="Palatino Linotype"/>
        <w:sz w:val="22"/>
        <w:szCs w:val="22"/>
      </w:rPr>
      <w:t>Informačná povinnosť</w:t>
    </w:r>
    <w:r>
      <w:tab/>
    </w:r>
    <w:r w:rsidR="00DC4F0D">
      <w:tab/>
    </w:r>
    <w:r w:rsidR="00584B5F" w:rsidRPr="00D874F8">
      <w:rPr>
        <w:rFonts w:ascii="Calibri" w:eastAsia="Calibri" w:hAnsi="Calibri"/>
        <w:noProof/>
        <w:color w:val="auto"/>
        <w:sz w:val="22"/>
        <w:szCs w:val="22"/>
        <w:lang w:eastAsia="en-US"/>
      </w:rPr>
      <w:drawing>
        <wp:inline distT="0" distB="0" distL="0" distR="0" wp14:anchorId="6F64F49F" wp14:editId="0F0962C3">
          <wp:extent cx="1688465" cy="267970"/>
          <wp:effectExtent l="0" t="0" r="6985" b="0"/>
          <wp:docPr id="1457864152" name="Obrázok 145786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267970"/>
                  </a:xfrm>
                  <a:prstGeom prst="rect">
                    <a:avLst/>
                  </a:prstGeom>
                  <a:noFill/>
                </pic:spPr>
              </pic:pic>
            </a:graphicData>
          </a:graphic>
        </wp:inline>
      </w:drawing>
    </w:r>
  </w:p>
  <w:p w14:paraId="6428EF24" w14:textId="7B3FE186" w:rsidR="00546529" w:rsidRDefault="00922CB6">
    <w:pPr>
      <w:pStyle w:val="Hlavika"/>
    </w:pPr>
    <w:r>
      <w:rPr>
        <w:rFonts w:ascii="Palatino Linotype" w:hAnsi="Palatino Linotype"/>
        <w:noProof/>
        <w:sz w:val="22"/>
        <w:szCs w:val="22"/>
      </w:rPr>
      <mc:AlternateContent>
        <mc:Choice Requires="wps">
          <w:drawing>
            <wp:anchor distT="0" distB="0" distL="114300" distR="114300" simplePos="0" relativeHeight="251659264" behindDoc="0" locked="0" layoutInCell="1" allowOverlap="1" wp14:anchorId="27FC0CBA" wp14:editId="30572B8C">
              <wp:simplePos x="0" y="0"/>
              <wp:positionH relativeFrom="margin">
                <wp:posOffset>-5080</wp:posOffset>
              </wp:positionH>
              <wp:positionV relativeFrom="paragraph">
                <wp:posOffset>83185</wp:posOffset>
              </wp:positionV>
              <wp:extent cx="5765800" cy="0"/>
              <wp:effectExtent l="0" t="0" r="0" b="0"/>
              <wp:wrapNone/>
              <wp:docPr id="1" name="Rovná spojnica 1"/>
              <wp:cNvGraphicFramePr/>
              <a:graphic xmlns:a="http://schemas.openxmlformats.org/drawingml/2006/main">
                <a:graphicData uri="http://schemas.microsoft.com/office/word/2010/wordprocessingShape">
                  <wps:wsp>
                    <wps:cNvCnPr/>
                    <wps:spPr>
                      <a:xfrm>
                        <a:off x="0" y="0"/>
                        <a:ext cx="576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62BDB1" id="Rovná spojnica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6.55pt" to="453.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5knAEAAJQDAAAOAAAAZHJzL2Uyb0RvYy54bWysU8tu2zAQvBfoPxC815IDJA0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" strokecolor="#5b9bd5 [320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65E"/>
    <w:multiLevelType w:val="hybridMultilevel"/>
    <w:tmpl w:val="C374DB02"/>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16054"/>
    <w:multiLevelType w:val="hybridMultilevel"/>
    <w:tmpl w:val="29C854F0"/>
    <w:lvl w:ilvl="0" w:tplc="041B0019">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AF79A3"/>
    <w:multiLevelType w:val="multilevel"/>
    <w:tmpl w:val="5FD2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60952"/>
    <w:multiLevelType w:val="hybridMultilevel"/>
    <w:tmpl w:val="78748AC2"/>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DD58AA"/>
    <w:multiLevelType w:val="multilevel"/>
    <w:tmpl w:val="5FD0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61C11"/>
    <w:multiLevelType w:val="hybridMultilevel"/>
    <w:tmpl w:val="F5EE5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1F5BF7"/>
    <w:multiLevelType w:val="hybridMultilevel"/>
    <w:tmpl w:val="96C200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110EB"/>
    <w:multiLevelType w:val="multilevel"/>
    <w:tmpl w:val="8882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3C9C"/>
    <w:multiLevelType w:val="multilevel"/>
    <w:tmpl w:val="E6D4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11937"/>
    <w:multiLevelType w:val="hybridMultilevel"/>
    <w:tmpl w:val="C48A63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881A8D"/>
    <w:multiLevelType w:val="hybridMultilevel"/>
    <w:tmpl w:val="74C891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A03280"/>
    <w:multiLevelType w:val="hybridMultilevel"/>
    <w:tmpl w:val="1A9053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E84771"/>
    <w:multiLevelType w:val="hybridMultilevel"/>
    <w:tmpl w:val="727A0E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930F96"/>
    <w:multiLevelType w:val="hybridMultilevel"/>
    <w:tmpl w:val="96C200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A0A7B"/>
    <w:multiLevelType w:val="hybridMultilevel"/>
    <w:tmpl w:val="A51EDA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5181AED"/>
    <w:multiLevelType w:val="hybridMultilevel"/>
    <w:tmpl w:val="6772C9D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3E351B"/>
    <w:multiLevelType w:val="hybridMultilevel"/>
    <w:tmpl w:val="7902D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58461CC"/>
    <w:multiLevelType w:val="hybridMultilevel"/>
    <w:tmpl w:val="28081C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023E93"/>
    <w:multiLevelType w:val="hybridMultilevel"/>
    <w:tmpl w:val="652211A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9CA0BC7"/>
    <w:multiLevelType w:val="hybridMultilevel"/>
    <w:tmpl w:val="12A58B3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CAE4917"/>
    <w:multiLevelType w:val="hybridMultilevel"/>
    <w:tmpl w:val="85A2170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653864F7"/>
    <w:multiLevelType w:val="hybridMultilevel"/>
    <w:tmpl w:val="2F509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786824"/>
    <w:multiLevelType w:val="multilevel"/>
    <w:tmpl w:val="07CC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DF29B5"/>
    <w:multiLevelType w:val="multilevel"/>
    <w:tmpl w:val="8BF2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DF206A"/>
    <w:multiLevelType w:val="hybridMultilevel"/>
    <w:tmpl w:val="96C200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6683547">
    <w:abstractNumId w:val="21"/>
  </w:num>
  <w:num w:numId="2" w16cid:durableId="165754431">
    <w:abstractNumId w:val="11"/>
  </w:num>
  <w:num w:numId="3" w16cid:durableId="888952830">
    <w:abstractNumId w:val="6"/>
  </w:num>
  <w:num w:numId="4" w16cid:durableId="410271786">
    <w:abstractNumId w:val="24"/>
  </w:num>
  <w:num w:numId="5" w16cid:durableId="1523085384">
    <w:abstractNumId w:val="22"/>
  </w:num>
  <w:num w:numId="6" w16cid:durableId="1886720008">
    <w:abstractNumId w:val="2"/>
  </w:num>
  <w:num w:numId="7" w16cid:durableId="1141070476">
    <w:abstractNumId w:val="23"/>
  </w:num>
  <w:num w:numId="8" w16cid:durableId="1865821537">
    <w:abstractNumId w:val="8"/>
  </w:num>
  <w:num w:numId="9" w16cid:durableId="628048004">
    <w:abstractNumId w:val="4"/>
  </w:num>
  <w:num w:numId="10" w16cid:durableId="1208643011">
    <w:abstractNumId w:val="7"/>
  </w:num>
  <w:num w:numId="11" w16cid:durableId="2001619254">
    <w:abstractNumId w:val="16"/>
  </w:num>
  <w:num w:numId="12" w16cid:durableId="682365470">
    <w:abstractNumId w:val="13"/>
  </w:num>
  <w:num w:numId="13" w16cid:durableId="534343743">
    <w:abstractNumId w:val="15"/>
  </w:num>
  <w:num w:numId="14" w16cid:durableId="740830803">
    <w:abstractNumId w:val="18"/>
  </w:num>
  <w:num w:numId="15" w16cid:durableId="1567911139">
    <w:abstractNumId w:val="19"/>
  </w:num>
  <w:num w:numId="16" w16cid:durableId="316422568">
    <w:abstractNumId w:val="5"/>
  </w:num>
  <w:num w:numId="17" w16cid:durableId="1115559271">
    <w:abstractNumId w:val="3"/>
  </w:num>
  <w:num w:numId="18" w16cid:durableId="375398349">
    <w:abstractNumId w:val="17"/>
  </w:num>
  <w:num w:numId="19" w16cid:durableId="1165785765">
    <w:abstractNumId w:val="9"/>
  </w:num>
  <w:num w:numId="20" w16cid:durableId="911157519">
    <w:abstractNumId w:val="0"/>
  </w:num>
  <w:num w:numId="21" w16cid:durableId="214970101">
    <w:abstractNumId w:val="14"/>
  </w:num>
  <w:num w:numId="22" w16cid:durableId="856584073">
    <w:abstractNumId w:val="10"/>
  </w:num>
  <w:num w:numId="23" w16cid:durableId="1316644768">
    <w:abstractNumId w:val="20"/>
  </w:num>
  <w:num w:numId="24" w16cid:durableId="1051343634">
    <w:abstractNumId w:val="1"/>
  </w:num>
  <w:num w:numId="25" w16cid:durableId="13542061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eta Királyová">
    <w15:presenceInfo w15:providerId="Windows Live" w15:userId="c719101a082989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F08"/>
    <w:rsid w:val="00007619"/>
    <w:rsid w:val="00014A57"/>
    <w:rsid w:val="00016A67"/>
    <w:rsid w:val="0003565E"/>
    <w:rsid w:val="0003638E"/>
    <w:rsid w:val="000431ED"/>
    <w:rsid w:val="0005178C"/>
    <w:rsid w:val="0005508E"/>
    <w:rsid w:val="00082E8D"/>
    <w:rsid w:val="000A4527"/>
    <w:rsid w:val="000B531F"/>
    <w:rsid w:val="000C4A9C"/>
    <w:rsid w:val="000C6AB0"/>
    <w:rsid w:val="000E5B0C"/>
    <w:rsid w:val="00114175"/>
    <w:rsid w:val="001275B0"/>
    <w:rsid w:val="00164ED9"/>
    <w:rsid w:val="0016510A"/>
    <w:rsid w:val="00185CB9"/>
    <w:rsid w:val="001A373F"/>
    <w:rsid w:val="001B0E0B"/>
    <w:rsid w:val="001B1C2D"/>
    <w:rsid w:val="001B2D9F"/>
    <w:rsid w:val="001F1ABE"/>
    <w:rsid w:val="001F53AE"/>
    <w:rsid w:val="00212357"/>
    <w:rsid w:val="002170A5"/>
    <w:rsid w:val="00217865"/>
    <w:rsid w:val="00235B0A"/>
    <w:rsid w:val="00285DB4"/>
    <w:rsid w:val="00292150"/>
    <w:rsid w:val="002A0AA4"/>
    <w:rsid w:val="002A35B2"/>
    <w:rsid w:val="002A3EA3"/>
    <w:rsid w:val="002B6881"/>
    <w:rsid w:val="002C179A"/>
    <w:rsid w:val="00311149"/>
    <w:rsid w:val="0032150B"/>
    <w:rsid w:val="003450F8"/>
    <w:rsid w:val="00351B0B"/>
    <w:rsid w:val="0036339B"/>
    <w:rsid w:val="00385A16"/>
    <w:rsid w:val="0039018C"/>
    <w:rsid w:val="00391E7E"/>
    <w:rsid w:val="003A6A35"/>
    <w:rsid w:val="003C39A4"/>
    <w:rsid w:val="003D6AB2"/>
    <w:rsid w:val="003E736C"/>
    <w:rsid w:val="004020A0"/>
    <w:rsid w:val="00415C21"/>
    <w:rsid w:val="00437EA6"/>
    <w:rsid w:val="00441FEC"/>
    <w:rsid w:val="004507DC"/>
    <w:rsid w:val="00451033"/>
    <w:rsid w:val="004530F1"/>
    <w:rsid w:val="0045563A"/>
    <w:rsid w:val="0047077E"/>
    <w:rsid w:val="00470C3D"/>
    <w:rsid w:val="00475B73"/>
    <w:rsid w:val="00494118"/>
    <w:rsid w:val="004A1B6F"/>
    <w:rsid w:val="004C31AA"/>
    <w:rsid w:val="004C5ABB"/>
    <w:rsid w:val="004C6330"/>
    <w:rsid w:val="004F3918"/>
    <w:rsid w:val="00525267"/>
    <w:rsid w:val="00546529"/>
    <w:rsid w:val="0056326B"/>
    <w:rsid w:val="0057493A"/>
    <w:rsid w:val="00584B5F"/>
    <w:rsid w:val="00591EBB"/>
    <w:rsid w:val="005922E0"/>
    <w:rsid w:val="005A0EFB"/>
    <w:rsid w:val="005E7B72"/>
    <w:rsid w:val="00622203"/>
    <w:rsid w:val="006235EA"/>
    <w:rsid w:val="0062384E"/>
    <w:rsid w:val="00636756"/>
    <w:rsid w:val="00641D85"/>
    <w:rsid w:val="006420DE"/>
    <w:rsid w:val="00652540"/>
    <w:rsid w:val="006852A0"/>
    <w:rsid w:val="006D6D76"/>
    <w:rsid w:val="006D792B"/>
    <w:rsid w:val="006F1461"/>
    <w:rsid w:val="006F5F9C"/>
    <w:rsid w:val="00761206"/>
    <w:rsid w:val="00793649"/>
    <w:rsid w:val="007A70EF"/>
    <w:rsid w:val="008050E4"/>
    <w:rsid w:val="00817079"/>
    <w:rsid w:val="00835F67"/>
    <w:rsid w:val="00844559"/>
    <w:rsid w:val="00873917"/>
    <w:rsid w:val="00875B98"/>
    <w:rsid w:val="008762D5"/>
    <w:rsid w:val="00877315"/>
    <w:rsid w:val="0088666D"/>
    <w:rsid w:val="008A168C"/>
    <w:rsid w:val="008A5D8A"/>
    <w:rsid w:val="008B52E3"/>
    <w:rsid w:val="008C2E90"/>
    <w:rsid w:val="00913AE3"/>
    <w:rsid w:val="00922CB6"/>
    <w:rsid w:val="009358E1"/>
    <w:rsid w:val="00944AD6"/>
    <w:rsid w:val="009708A7"/>
    <w:rsid w:val="00974525"/>
    <w:rsid w:val="009777D8"/>
    <w:rsid w:val="00996E6C"/>
    <w:rsid w:val="009A7C91"/>
    <w:rsid w:val="009B44D6"/>
    <w:rsid w:val="009B5858"/>
    <w:rsid w:val="009B6E97"/>
    <w:rsid w:val="009D7363"/>
    <w:rsid w:val="009E1312"/>
    <w:rsid w:val="00A0044F"/>
    <w:rsid w:val="00A03883"/>
    <w:rsid w:val="00A503A4"/>
    <w:rsid w:val="00A554BF"/>
    <w:rsid w:val="00A6091B"/>
    <w:rsid w:val="00A66F81"/>
    <w:rsid w:val="00AB3404"/>
    <w:rsid w:val="00AD0465"/>
    <w:rsid w:val="00AF10A1"/>
    <w:rsid w:val="00B047D4"/>
    <w:rsid w:val="00B05E01"/>
    <w:rsid w:val="00B14160"/>
    <w:rsid w:val="00B4438B"/>
    <w:rsid w:val="00B669D0"/>
    <w:rsid w:val="00B70954"/>
    <w:rsid w:val="00B87D82"/>
    <w:rsid w:val="00BB7A32"/>
    <w:rsid w:val="00BC3C0C"/>
    <w:rsid w:val="00BC5644"/>
    <w:rsid w:val="00BF1F4B"/>
    <w:rsid w:val="00BF2A92"/>
    <w:rsid w:val="00BF31AF"/>
    <w:rsid w:val="00C02DB4"/>
    <w:rsid w:val="00C14E3A"/>
    <w:rsid w:val="00C23A25"/>
    <w:rsid w:val="00C7333D"/>
    <w:rsid w:val="00C948EA"/>
    <w:rsid w:val="00CC191C"/>
    <w:rsid w:val="00CC3A73"/>
    <w:rsid w:val="00CD1800"/>
    <w:rsid w:val="00CD4BA0"/>
    <w:rsid w:val="00D040F8"/>
    <w:rsid w:val="00D16D94"/>
    <w:rsid w:val="00D236FA"/>
    <w:rsid w:val="00D23E60"/>
    <w:rsid w:val="00D26ED0"/>
    <w:rsid w:val="00D36C72"/>
    <w:rsid w:val="00D55E55"/>
    <w:rsid w:val="00D60A81"/>
    <w:rsid w:val="00D643EC"/>
    <w:rsid w:val="00D84F08"/>
    <w:rsid w:val="00DC4F0D"/>
    <w:rsid w:val="00DC5034"/>
    <w:rsid w:val="00DE7054"/>
    <w:rsid w:val="00DF52FE"/>
    <w:rsid w:val="00E20CD8"/>
    <w:rsid w:val="00EA5555"/>
    <w:rsid w:val="00EA60F2"/>
    <w:rsid w:val="00EC506A"/>
    <w:rsid w:val="00EF33AC"/>
    <w:rsid w:val="00F030A1"/>
    <w:rsid w:val="00F031C5"/>
    <w:rsid w:val="00F03A9B"/>
    <w:rsid w:val="00F2255C"/>
    <w:rsid w:val="00F471CF"/>
    <w:rsid w:val="00F547D9"/>
    <w:rsid w:val="00F62D5E"/>
    <w:rsid w:val="00F73B29"/>
    <w:rsid w:val="00F96815"/>
    <w:rsid w:val="00FC023E"/>
    <w:rsid w:val="00FC39CA"/>
    <w:rsid w:val="00FE4051"/>
    <w:rsid w:val="00FF4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DCCBE"/>
  <w15:chartTrackingRefBased/>
  <w15:docId w15:val="{B22CFDDA-3FBE-42DB-A65A-504C9A0B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4F08"/>
    <w:pPr>
      <w:spacing w:after="0" w:line="240" w:lineRule="auto"/>
    </w:pPr>
    <w:rPr>
      <w:rFonts w:ascii="Verdana" w:eastAsia="Times New Roman" w:hAnsi="Verdana" w:cs="Times New Roman"/>
      <w:color w:val="000000"/>
      <w:sz w:val="20"/>
      <w:szCs w:val="20"/>
      <w:lang w:eastAsia="cs-CZ"/>
    </w:rPr>
  </w:style>
  <w:style w:type="paragraph" w:styleId="Nadpis2">
    <w:name w:val="heading 2"/>
    <w:basedOn w:val="Normlny"/>
    <w:link w:val="Nadpis2Char"/>
    <w:uiPriority w:val="9"/>
    <w:qFormat/>
    <w:rsid w:val="002B6881"/>
    <w:pPr>
      <w:spacing w:before="100" w:beforeAutospacing="1" w:after="100" w:afterAutospacing="1"/>
      <w:outlineLvl w:val="1"/>
    </w:pPr>
    <w:rPr>
      <w:rFonts w:ascii="Times New Roman" w:hAnsi="Times New Roman"/>
      <w:b/>
      <w:bCs/>
      <w:color w:val="auto"/>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D84F08"/>
    <w:pPr>
      <w:ind w:left="708"/>
    </w:pPr>
  </w:style>
  <w:style w:type="paragraph" w:styleId="Normlnywebov">
    <w:name w:val="Normal (Web)"/>
    <w:basedOn w:val="Normlny"/>
    <w:rsid w:val="00D84F08"/>
    <w:pPr>
      <w:spacing w:after="120"/>
    </w:pPr>
    <w:rPr>
      <w:color w:val="auto"/>
      <w:szCs w:val="24"/>
      <w:lang w:eastAsia="sk-SK"/>
    </w:rPr>
  </w:style>
  <w:style w:type="character" w:styleId="Hypertextovprepojenie">
    <w:name w:val="Hyperlink"/>
    <w:uiPriority w:val="99"/>
    <w:rsid w:val="00D84F08"/>
    <w:rPr>
      <w:rFonts w:cs="Times New Roman"/>
      <w:color w:val="0000FF"/>
      <w:u w:val="single"/>
    </w:rPr>
  </w:style>
  <w:style w:type="character" w:customStyle="1" w:styleId="apple-converted-space">
    <w:name w:val="apple-converted-space"/>
    <w:rsid w:val="00D84F08"/>
  </w:style>
  <w:style w:type="paragraph" w:styleId="Hlavika">
    <w:name w:val="header"/>
    <w:basedOn w:val="Normlny"/>
    <w:link w:val="HlavikaChar"/>
    <w:uiPriority w:val="99"/>
    <w:unhideWhenUsed/>
    <w:rsid w:val="00525267"/>
    <w:pPr>
      <w:tabs>
        <w:tab w:val="center" w:pos="4536"/>
        <w:tab w:val="right" w:pos="9072"/>
      </w:tabs>
    </w:pPr>
  </w:style>
  <w:style w:type="character" w:customStyle="1" w:styleId="HlavikaChar">
    <w:name w:val="Hlavička Char"/>
    <w:basedOn w:val="Predvolenpsmoodseku"/>
    <w:link w:val="Hlavika"/>
    <w:uiPriority w:val="99"/>
    <w:rsid w:val="00525267"/>
    <w:rPr>
      <w:rFonts w:ascii="Verdana" w:eastAsia="Times New Roman" w:hAnsi="Verdana" w:cs="Times New Roman"/>
      <w:color w:val="000000"/>
      <w:sz w:val="20"/>
      <w:szCs w:val="20"/>
      <w:lang w:eastAsia="cs-CZ"/>
    </w:rPr>
  </w:style>
  <w:style w:type="paragraph" w:styleId="Pta">
    <w:name w:val="footer"/>
    <w:basedOn w:val="Normlny"/>
    <w:link w:val="PtaChar"/>
    <w:uiPriority w:val="99"/>
    <w:unhideWhenUsed/>
    <w:rsid w:val="00525267"/>
    <w:pPr>
      <w:tabs>
        <w:tab w:val="center" w:pos="4536"/>
        <w:tab w:val="right" w:pos="9072"/>
      </w:tabs>
    </w:pPr>
  </w:style>
  <w:style w:type="character" w:customStyle="1" w:styleId="PtaChar">
    <w:name w:val="Päta Char"/>
    <w:basedOn w:val="Predvolenpsmoodseku"/>
    <w:link w:val="Pta"/>
    <w:uiPriority w:val="99"/>
    <w:rsid w:val="00525267"/>
    <w:rPr>
      <w:rFonts w:ascii="Verdana" w:eastAsia="Times New Roman" w:hAnsi="Verdana" w:cs="Times New Roman"/>
      <w:color w:val="000000"/>
      <w:sz w:val="20"/>
      <w:szCs w:val="20"/>
      <w:lang w:eastAsia="cs-CZ"/>
    </w:rPr>
  </w:style>
  <w:style w:type="table" w:styleId="Mriekatabuky">
    <w:name w:val="Table Grid"/>
    <w:basedOn w:val="Normlnatabuka"/>
    <w:uiPriority w:val="39"/>
    <w:rsid w:val="0052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2B6881"/>
    <w:rPr>
      <w:b/>
      <w:bCs/>
    </w:rPr>
  </w:style>
  <w:style w:type="character" w:customStyle="1" w:styleId="Nadpis2Char">
    <w:name w:val="Nadpis 2 Char"/>
    <w:basedOn w:val="Predvolenpsmoodseku"/>
    <w:link w:val="Nadpis2"/>
    <w:uiPriority w:val="9"/>
    <w:rsid w:val="002B6881"/>
    <w:rPr>
      <w:rFonts w:ascii="Times New Roman" w:eastAsia="Times New Roman" w:hAnsi="Times New Roman" w:cs="Times New Roman"/>
      <w:b/>
      <w:bCs/>
      <w:sz w:val="36"/>
      <w:szCs w:val="36"/>
      <w:lang w:eastAsia="sk-SK"/>
    </w:rPr>
  </w:style>
  <w:style w:type="character" w:styleId="Zvraznenie">
    <w:name w:val="Emphasis"/>
    <w:basedOn w:val="Predvolenpsmoodseku"/>
    <w:uiPriority w:val="20"/>
    <w:qFormat/>
    <w:rsid w:val="002A3EA3"/>
    <w:rPr>
      <w:i/>
      <w:iCs/>
    </w:rPr>
  </w:style>
  <w:style w:type="character" w:customStyle="1" w:styleId="OdsekzoznamuChar">
    <w:name w:val="Odsek zoznamu Char"/>
    <w:link w:val="Odsekzoznamu"/>
    <w:uiPriority w:val="34"/>
    <w:locked/>
    <w:rsid w:val="00A6091B"/>
    <w:rPr>
      <w:rFonts w:ascii="Verdana" w:eastAsia="Times New Roman" w:hAnsi="Verdana" w:cs="Times New Roman"/>
      <w:color w:val="000000"/>
      <w:sz w:val="20"/>
      <w:szCs w:val="20"/>
      <w:lang w:eastAsia="cs-CZ"/>
    </w:rPr>
  </w:style>
  <w:style w:type="paragraph" w:customStyle="1" w:styleId="Default">
    <w:name w:val="Default"/>
    <w:rsid w:val="008050E4"/>
    <w:pPr>
      <w:autoSpaceDE w:val="0"/>
      <w:autoSpaceDN w:val="0"/>
      <w:adjustRightInd w:val="0"/>
      <w:spacing w:after="0" w:line="240" w:lineRule="auto"/>
    </w:pPr>
    <w:rPr>
      <w:rFonts w:ascii="Palatino Linotype" w:hAnsi="Palatino Linotype" w:cs="Palatino Linotype"/>
      <w:color w:val="000000"/>
      <w:sz w:val="24"/>
      <w:szCs w:val="24"/>
    </w:rPr>
  </w:style>
  <w:style w:type="character" w:styleId="Odkaznakomentr">
    <w:name w:val="annotation reference"/>
    <w:basedOn w:val="Predvolenpsmoodseku"/>
    <w:uiPriority w:val="99"/>
    <w:semiHidden/>
    <w:unhideWhenUsed/>
    <w:rsid w:val="000B531F"/>
    <w:rPr>
      <w:sz w:val="16"/>
      <w:szCs w:val="16"/>
    </w:rPr>
  </w:style>
  <w:style w:type="paragraph" w:styleId="Textkomentra">
    <w:name w:val="annotation text"/>
    <w:basedOn w:val="Normlny"/>
    <w:link w:val="TextkomentraChar"/>
    <w:uiPriority w:val="99"/>
    <w:semiHidden/>
    <w:unhideWhenUsed/>
    <w:rsid w:val="000B531F"/>
  </w:style>
  <w:style w:type="character" w:customStyle="1" w:styleId="TextkomentraChar">
    <w:name w:val="Text komentára Char"/>
    <w:basedOn w:val="Predvolenpsmoodseku"/>
    <w:link w:val="Textkomentra"/>
    <w:uiPriority w:val="99"/>
    <w:semiHidden/>
    <w:rsid w:val="000B531F"/>
    <w:rPr>
      <w:rFonts w:ascii="Verdana" w:eastAsia="Times New Roman" w:hAnsi="Verdana" w:cs="Times New Roman"/>
      <w:color w:val="000000"/>
      <w:sz w:val="20"/>
      <w:szCs w:val="20"/>
      <w:lang w:eastAsia="cs-CZ"/>
    </w:rPr>
  </w:style>
  <w:style w:type="paragraph" w:styleId="Predmetkomentra">
    <w:name w:val="annotation subject"/>
    <w:basedOn w:val="Textkomentra"/>
    <w:next w:val="Textkomentra"/>
    <w:link w:val="PredmetkomentraChar"/>
    <w:uiPriority w:val="99"/>
    <w:semiHidden/>
    <w:unhideWhenUsed/>
    <w:rsid w:val="000B531F"/>
    <w:rPr>
      <w:b/>
      <w:bCs/>
    </w:rPr>
  </w:style>
  <w:style w:type="character" w:customStyle="1" w:styleId="PredmetkomentraChar">
    <w:name w:val="Predmet komentára Char"/>
    <w:basedOn w:val="TextkomentraChar"/>
    <w:link w:val="Predmetkomentra"/>
    <w:uiPriority w:val="99"/>
    <w:semiHidden/>
    <w:rsid w:val="000B531F"/>
    <w:rPr>
      <w:rFonts w:ascii="Verdana" w:eastAsia="Times New Roman" w:hAnsi="Verdana" w:cs="Times New Roman"/>
      <w:b/>
      <w:bC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9730">
      <w:bodyDiv w:val="1"/>
      <w:marLeft w:val="0"/>
      <w:marRight w:val="0"/>
      <w:marTop w:val="0"/>
      <w:marBottom w:val="0"/>
      <w:divBdr>
        <w:top w:val="none" w:sz="0" w:space="0" w:color="auto"/>
        <w:left w:val="none" w:sz="0" w:space="0" w:color="auto"/>
        <w:bottom w:val="none" w:sz="0" w:space="0" w:color="auto"/>
        <w:right w:val="none" w:sz="0" w:space="0" w:color="auto"/>
      </w:divBdr>
    </w:div>
    <w:div w:id="411632459">
      <w:bodyDiv w:val="1"/>
      <w:marLeft w:val="0"/>
      <w:marRight w:val="0"/>
      <w:marTop w:val="0"/>
      <w:marBottom w:val="0"/>
      <w:divBdr>
        <w:top w:val="none" w:sz="0" w:space="0" w:color="auto"/>
        <w:left w:val="none" w:sz="0" w:space="0" w:color="auto"/>
        <w:bottom w:val="none" w:sz="0" w:space="0" w:color="auto"/>
        <w:right w:val="none" w:sz="0" w:space="0" w:color="auto"/>
      </w:divBdr>
    </w:div>
    <w:div w:id="1730688546">
      <w:bodyDiv w:val="1"/>
      <w:marLeft w:val="0"/>
      <w:marRight w:val="0"/>
      <w:marTop w:val="0"/>
      <w:marBottom w:val="0"/>
      <w:divBdr>
        <w:top w:val="none" w:sz="0" w:space="0" w:color="auto"/>
        <w:left w:val="none" w:sz="0" w:space="0" w:color="auto"/>
        <w:bottom w:val="none" w:sz="0" w:space="0" w:color="auto"/>
        <w:right w:val="none" w:sz="0" w:space="0" w:color="auto"/>
      </w:divBdr>
    </w:div>
    <w:div w:id="1846629958">
      <w:bodyDiv w:val="1"/>
      <w:marLeft w:val="0"/>
      <w:marRight w:val="0"/>
      <w:marTop w:val="0"/>
      <w:marBottom w:val="0"/>
      <w:divBdr>
        <w:top w:val="none" w:sz="0" w:space="0" w:color="auto"/>
        <w:left w:val="none" w:sz="0" w:space="0" w:color="auto"/>
        <w:bottom w:val="none" w:sz="0" w:space="0" w:color="auto"/>
        <w:right w:val="none" w:sz="0" w:space="0" w:color="auto"/>
      </w:divBdr>
    </w:div>
    <w:div w:id="1902205544">
      <w:bodyDiv w:val="1"/>
      <w:marLeft w:val="0"/>
      <w:marRight w:val="0"/>
      <w:marTop w:val="0"/>
      <w:marBottom w:val="0"/>
      <w:divBdr>
        <w:top w:val="none" w:sz="0" w:space="0" w:color="auto"/>
        <w:left w:val="none" w:sz="0" w:space="0" w:color="auto"/>
        <w:bottom w:val="none" w:sz="0" w:space="0" w:color="auto"/>
        <w:right w:val="none" w:sz="0" w:space="0" w:color="auto"/>
      </w:divBdr>
    </w:div>
    <w:div w:id="1924143337">
      <w:bodyDiv w:val="1"/>
      <w:marLeft w:val="0"/>
      <w:marRight w:val="0"/>
      <w:marTop w:val="0"/>
      <w:marBottom w:val="0"/>
      <w:divBdr>
        <w:top w:val="none" w:sz="0" w:space="0" w:color="auto"/>
        <w:left w:val="none" w:sz="0" w:space="0" w:color="auto"/>
        <w:bottom w:val="none" w:sz="0" w:space="0" w:color="auto"/>
        <w:right w:val="none" w:sz="0" w:space="0" w:color="auto"/>
      </w:divBdr>
    </w:div>
    <w:div w:id="21260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1092</Words>
  <Characters>6230</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Baška</dc:creator>
  <cp:keywords/>
  <dc:description/>
  <cp:lastModifiedBy>Nikoleta Királyová</cp:lastModifiedBy>
  <cp:revision>43</cp:revision>
  <dcterms:created xsi:type="dcterms:W3CDTF">2021-11-17T09:36:00Z</dcterms:created>
  <dcterms:modified xsi:type="dcterms:W3CDTF">2023-09-22T05:34:00Z</dcterms:modified>
</cp:coreProperties>
</file>