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B01CA" w14:textId="77777777" w:rsidR="00975CD0" w:rsidRDefault="00975CD0" w:rsidP="00975CD0">
      <w:pPr>
        <w:spacing w:line="276" w:lineRule="auto"/>
        <w:jc w:val="center"/>
        <w:rPr>
          <w:rFonts w:ascii="Palatino Linotype" w:hAnsi="Palatino Linotype"/>
          <w:b/>
          <w:sz w:val="24"/>
          <w:szCs w:val="24"/>
          <w:u w:val="single"/>
        </w:rPr>
      </w:pPr>
      <w:r>
        <w:rPr>
          <w:rFonts w:ascii="Palatino Linotype" w:hAnsi="Palatino Linotype"/>
          <w:b/>
          <w:sz w:val="24"/>
          <w:szCs w:val="24"/>
          <w:u w:val="single"/>
        </w:rPr>
        <w:t>ÚČEL SPRACÚVANIA OSOBNÝCH ÚDAJOV</w:t>
      </w:r>
    </w:p>
    <w:p w14:paraId="752093C0" w14:textId="360398DA" w:rsidR="00026AE4" w:rsidRDefault="00743E33" w:rsidP="00541FBD">
      <w:pPr>
        <w:jc w:val="center"/>
        <w:rPr>
          <w:rFonts w:ascii="Palatino Linotype" w:hAnsi="Palatino Linotype"/>
          <w:b/>
          <w:sz w:val="24"/>
          <w:szCs w:val="24"/>
          <w:u w:val="single"/>
        </w:rPr>
      </w:pPr>
      <w:r>
        <w:rPr>
          <w:rFonts w:ascii="Palatino Linotype" w:hAnsi="Palatino Linotype"/>
          <w:b/>
          <w:sz w:val="24"/>
          <w:szCs w:val="24"/>
          <w:u w:val="single"/>
        </w:rPr>
        <w:t xml:space="preserve">MARKETING </w:t>
      </w:r>
      <w:r w:rsidR="00975CD0">
        <w:rPr>
          <w:rFonts w:ascii="Palatino Linotype" w:hAnsi="Palatino Linotype"/>
          <w:b/>
          <w:sz w:val="24"/>
          <w:szCs w:val="24"/>
          <w:u w:val="single"/>
        </w:rPr>
        <w:t>(o</w:t>
      </w:r>
      <w:r w:rsidR="00951DD0">
        <w:rPr>
          <w:rFonts w:ascii="Palatino Linotype" w:hAnsi="Palatino Linotype"/>
          <w:b/>
          <w:sz w:val="24"/>
          <w:szCs w:val="24"/>
          <w:u w:val="single"/>
        </w:rPr>
        <w:t>právnený záujem</w:t>
      </w:r>
      <w:r w:rsidR="00975CD0">
        <w:rPr>
          <w:rFonts w:ascii="Palatino Linotype" w:hAnsi="Palatino Linotype"/>
          <w:b/>
          <w:sz w:val="24"/>
          <w:szCs w:val="24"/>
          <w:u w:val="single"/>
        </w:rPr>
        <w:t>)</w:t>
      </w:r>
    </w:p>
    <w:p w14:paraId="7DD129BA" w14:textId="77777777" w:rsidR="00743E33" w:rsidRDefault="00743E33" w:rsidP="00541FBD">
      <w:pPr>
        <w:jc w:val="both"/>
        <w:rPr>
          <w:rFonts w:ascii="Palatino Linotype" w:hAnsi="Palatino Linotype"/>
          <w:b/>
          <w:sz w:val="24"/>
          <w:szCs w:val="24"/>
          <w:u w:val="single"/>
        </w:rPr>
      </w:pPr>
    </w:p>
    <w:p w14:paraId="0EAF3CCE" w14:textId="77777777" w:rsidR="00DD432A" w:rsidRPr="00743E33" w:rsidRDefault="00DD432A" w:rsidP="00541FBD">
      <w:pPr>
        <w:jc w:val="both"/>
        <w:rPr>
          <w:b/>
          <w:sz w:val="22"/>
          <w:szCs w:val="22"/>
        </w:rPr>
      </w:pPr>
    </w:p>
    <w:p w14:paraId="73BC60A2" w14:textId="77777777" w:rsidR="00026AE4" w:rsidRPr="00743E33" w:rsidRDefault="00026AE4" w:rsidP="00541FBD">
      <w:pPr>
        <w:pStyle w:val="Odsekzoznamu"/>
        <w:numPr>
          <w:ilvl w:val="0"/>
          <w:numId w:val="2"/>
        </w:numPr>
        <w:jc w:val="both"/>
        <w:rPr>
          <w:rFonts w:ascii="Palatino Linotype" w:hAnsi="Palatino Linotype"/>
          <w:b/>
          <w:sz w:val="22"/>
          <w:szCs w:val="22"/>
        </w:rPr>
      </w:pPr>
      <w:r w:rsidRPr="00743E33">
        <w:rPr>
          <w:rFonts w:ascii="Palatino Linotype" w:hAnsi="Palatino Linotype"/>
          <w:b/>
          <w:sz w:val="22"/>
          <w:szCs w:val="22"/>
        </w:rPr>
        <w:t>Účel spracúvania osobných údajov:</w:t>
      </w:r>
    </w:p>
    <w:p w14:paraId="1CD410BA" w14:textId="1E6C4F3F" w:rsidR="00026AE4" w:rsidRPr="0091079B" w:rsidRDefault="0091079B" w:rsidP="00645D0C">
      <w:pPr>
        <w:ind w:firstLine="360"/>
        <w:jc w:val="both"/>
        <w:rPr>
          <w:rFonts w:ascii="Palatino Linotype" w:hAnsi="Palatino Linotype"/>
          <w:sz w:val="22"/>
          <w:szCs w:val="22"/>
        </w:rPr>
      </w:pPr>
      <w:r w:rsidRPr="0091079B">
        <w:rPr>
          <w:rFonts w:ascii="Palatino Linotype" w:hAnsi="Palatino Linotype"/>
          <w:sz w:val="22"/>
          <w:szCs w:val="22"/>
        </w:rPr>
        <w:t xml:space="preserve">Osobné údaje sa spracúvajú </w:t>
      </w:r>
      <w:r w:rsidR="00645D0C">
        <w:rPr>
          <w:rFonts w:ascii="Palatino Linotype" w:hAnsi="Palatino Linotype"/>
          <w:sz w:val="22"/>
          <w:szCs w:val="22"/>
        </w:rPr>
        <w:t xml:space="preserve">za účelom zasielania </w:t>
      </w:r>
      <w:r w:rsidR="00233E01">
        <w:rPr>
          <w:rFonts w:ascii="Palatino Linotype" w:hAnsi="Palatino Linotype"/>
          <w:sz w:val="22"/>
          <w:szCs w:val="22"/>
        </w:rPr>
        <w:t xml:space="preserve">marketingových </w:t>
      </w:r>
      <w:r w:rsidR="00645D0C">
        <w:rPr>
          <w:rFonts w:ascii="Palatino Linotype" w:hAnsi="Palatino Linotype"/>
          <w:sz w:val="22"/>
          <w:szCs w:val="22"/>
        </w:rPr>
        <w:t xml:space="preserve">ponúk </w:t>
      </w:r>
      <w:r w:rsidR="00834702">
        <w:rPr>
          <w:rFonts w:ascii="Palatino Linotype" w:hAnsi="Palatino Linotype"/>
          <w:sz w:val="22"/>
          <w:szCs w:val="22"/>
        </w:rPr>
        <w:t>klientom prevádzkovateľa</w:t>
      </w:r>
      <w:r w:rsidR="00645D0C">
        <w:rPr>
          <w:rFonts w:ascii="Palatino Linotype" w:hAnsi="Palatino Linotype"/>
          <w:sz w:val="22"/>
          <w:szCs w:val="22"/>
        </w:rPr>
        <w:t xml:space="preserve">, ktorých účelom je </w:t>
      </w:r>
      <w:r w:rsidR="004F6927">
        <w:rPr>
          <w:rFonts w:ascii="Palatino Linotype" w:hAnsi="Palatino Linotype"/>
          <w:sz w:val="22"/>
          <w:szCs w:val="22"/>
        </w:rPr>
        <w:t>(</w:t>
      </w:r>
      <w:r w:rsidR="00645D0C">
        <w:rPr>
          <w:rFonts w:ascii="Palatino Linotype" w:hAnsi="Palatino Linotype"/>
          <w:sz w:val="22"/>
          <w:szCs w:val="22"/>
        </w:rPr>
        <w:t>napríklad</w:t>
      </w:r>
      <w:r w:rsidR="004F6927">
        <w:rPr>
          <w:rFonts w:ascii="Palatino Linotype" w:hAnsi="Palatino Linotype"/>
          <w:sz w:val="22"/>
          <w:szCs w:val="22"/>
        </w:rPr>
        <w:t>)</w:t>
      </w:r>
      <w:r w:rsidR="00645D0C">
        <w:rPr>
          <w:rFonts w:ascii="Palatino Linotype" w:hAnsi="Palatino Linotype"/>
          <w:sz w:val="22"/>
          <w:szCs w:val="22"/>
        </w:rPr>
        <w:t xml:space="preserve"> informovanie </w:t>
      </w:r>
      <w:r w:rsidR="00834702">
        <w:rPr>
          <w:rFonts w:ascii="Palatino Linotype" w:hAnsi="Palatino Linotype"/>
          <w:sz w:val="22"/>
          <w:szCs w:val="22"/>
        </w:rPr>
        <w:t>klientov</w:t>
      </w:r>
      <w:r w:rsidR="00645D0C">
        <w:rPr>
          <w:rFonts w:ascii="Palatino Linotype" w:hAnsi="Palatino Linotype"/>
          <w:sz w:val="22"/>
          <w:szCs w:val="22"/>
        </w:rPr>
        <w:t xml:space="preserve"> o</w:t>
      </w:r>
      <w:r w:rsidR="00834702">
        <w:rPr>
          <w:rFonts w:ascii="Palatino Linotype" w:hAnsi="Palatino Linotype"/>
          <w:sz w:val="22"/>
          <w:szCs w:val="22"/>
        </w:rPr>
        <w:t> nových službách</w:t>
      </w:r>
      <w:r w:rsidR="00645D0C">
        <w:rPr>
          <w:rFonts w:ascii="Palatino Linotype" w:hAnsi="Palatino Linotype"/>
          <w:sz w:val="22"/>
          <w:szCs w:val="22"/>
        </w:rPr>
        <w:t xml:space="preserve"> prevádzkovateľa. </w:t>
      </w:r>
    </w:p>
    <w:p w14:paraId="0E927C60" w14:textId="77777777" w:rsidR="00026AE4" w:rsidRPr="00743E33" w:rsidRDefault="00026AE4" w:rsidP="00541FBD">
      <w:pPr>
        <w:jc w:val="both"/>
        <w:rPr>
          <w:rFonts w:ascii="Palatino Linotype" w:hAnsi="Palatino Linotype"/>
          <w:b/>
          <w:sz w:val="22"/>
          <w:szCs w:val="22"/>
        </w:rPr>
      </w:pPr>
    </w:p>
    <w:p w14:paraId="24BA2952" w14:textId="77777777" w:rsidR="00026AE4" w:rsidRPr="00743E33" w:rsidRDefault="00026AE4" w:rsidP="00541FBD">
      <w:pPr>
        <w:pStyle w:val="Odsekzoznamu"/>
        <w:numPr>
          <w:ilvl w:val="0"/>
          <w:numId w:val="2"/>
        </w:numPr>
        <w:autoSpaceDE w:val="0"/>
        <w:jc w:val="both"/>
        <w:rPr>
          <w:rFonts w:ascii="Palatino Linotype" w:hAnsi="Palatino Linotype"/>
          <w:b/>
          <w:sz w:val="22"/>
          <w:szCs w:val="22"/>
        </w:rPr>
      </w:pPr>
      <w:r w:rsidRPr="00743E33">
        <w:rPr>
          <w:rFonts w:ascii="Palatino Linotype" w:hAnsi="Palatino Linotype"/>
          <w:b/>
          <w:sz w:val="22"/>
          <w:szCs w:val="22"/>
        </w:rPr>
        <w:t>Zákonnosť spracúvania osobných údajov:</w:t>
      </w:r>
    </w:p>
    <w:p w14:paraId="14CFFC58" w14:textId="35E49086" w:rsidR="00026AE4" w:rsidRPr="00743E33" w:rsidRDefault="00026AE4" w:rsidP="00645D0C">
      <w:pPr>
        <w:autoSpaceDE w:val="0"/>
        <w:ind w:firstLine="360"/>
        <w:jc w:val="both"/>
        <w:rPr>
          <w:rFonts w:ascii="Palatino Linotype" w:hAnsi="Palatino Linotype"/>
          <w:bCs/>
          <w:iCs/>
          <w:sz w:val="22"/>
          <w:szCs w:val="22"/>
        </w:rPr>
      </w:pPr>
      <w:r w:rsidRPr="00743E33">
        <w:rPr>
          <w:rFonts w:ascii="Palatino Linotype" w:hAnsi="Palatino Linotype"/>
          <w:sz w:val="22"/>
          <w:szCs w:val="22"/>
        </w:rPr>
        <w:t>Osobné údaje sa sprac</w:t>
      </w:r>
      <w:r w:rsidR="00645D0C">
        <w:rPr>
          <w:rFonts w:ascii="Palatino Linotype" w:hAnsi="Palatino Linotype"/>
          <w:sz w:val="22"/>
          <w:szCs w:val="22"/>
        </w:rPr>
        <w:t>ú</w:t>
      </w:r>
      <w:r w:rsidRPr="00743E33">
        <w:rPr>
          <w:rFonts w:ascii="Palatino Linotype" w:hAnsi="Palatino Linotype"/>
          <w:sz w:val="22"/>
          <w:szCs w:val="22"/>
        </w:rPr>
        <w:t xml:space="preserve">vajú na základe článku 6 ods. 1 písm. </w:t>
      </w:r>
      <w:r w:rsidR="00D85229">
        <w:rPr>
          <w:rFonts w:ascii="Palatino Linotype" w:hAnsi="Palatino Linotype"/>
          <w:sz w:val="22"/>
          <w:szCs w:val="22"/>
        </w:rPr>
        <w:t>f</w:t>
      </w:r>
      <w:r w:rsidRPr="00743E33">
        <w:rPr>
          <w:rFonts w:ascii="Palatino Linotype" w:hAnsi="Palatino Linotype"/>
          <w:sz w:val="22"/>
          <w:szCs w:val="22"/>
        </w:rPr>
        <w:t xml:space="preserve">) </w:t>
      </w:r>
      <w:r w:rsidRPr="00743E33">
        <w:rPr>
          <w:rFonts w:ascii="Palatino Linotype" w:hAnsi="Palatino Linotype"/>
          <w:bCs/>
          <w:iCs/>
          <w:sz w:val="22"/>
          <w:szCs w:val="22"/>
        </w:rPr>
        <w:t>Nariadenia Európskeho Parlamentu a Rady (EÚ) 2016/679 o ochrane fyzických osôb pri spracúvaní osobných údajov a o voľnom pohybe takýchto údajov, ktorým sa zrušuje smernica 95/46/ES (všeobecné nariadenie o ochrane údajov).</w:t>
      </w:r>
    </w:p>
    <w:p w14:paraId="0A106F60" w14:textId="77777777" w:rsidR="00026AE4" w:rsidRPr="00743E33" w:rsidRDefault="00026AE4" w:rsidP="00541FBD">
      <w:pPr>
        <w:autoSpaceDE w:val="0"/>
        <w:jc w:val="both"/>
        <w:rPr>
          <w:rFonts w:ascii="Palatino Linotype" w:hAnsi="Palatino Linotype"/>
          <w:b/>
          <w:sz w:val="22"/>
          <w:szCs w:val="22"/>
        </w:rPr>
      </w:pPr>
    </w:p>
    <w:p w14:paraId="338D5A37" w14:textId="77777777" w:rsidR="00026AE4" w:rsidRPr="00743E33" w:rsidRDefault="00026AE4" w:rsidP="00541FBD">
      <w:pPr>
        <w:pStyle w:val="Odsekzoznamu"/>
        <w:numPr>
          <w:ilvl w:val="0"/>
          <w:numId w:val="2"/>
        </w:numPr>
        <w:autoSpaceDE w:val="0"/>
        <w:jc w:val="both"/>
        <w:rPr>
          <w:rFonts w:ascii="Palatino Linotype" w:hAnsi="Palatino Linotype"/>
          <w:b/>
          <w:bCs/>
          <w:iCs/>
          <w:sz w:val="22"/>
          <w:szCs w:val="22"/>
        </w:rPr>
      </w:pPr>
      <w:r w:rsidRPr="00743E33">
        <w:rPr>
          <w:rFonts w:ascii="Palatino Linotype" w:hAnsi="Palatino Linotype"/>
          <w:b/>
          <w:bCs/>
          <w:iCs/>
          <w:sz w:val="22"/>
          <w:szCs w:val="22"/>
        </w:rPr>
        <w:t>Zákonná povinnosť spracúvania osobných údajov:</w:t>
      </w:r>
    </w:p>
    <w:p w14:paraId="08FA9A8F" w14:textId="77777777" w:rsidR="00537ABF" w:rsidRPr="00537ABF" w:rsidRDefault="00537ABF" w:rsidP="00537ABF">
      <w:pPr>
        <w:autoSpaceDE w:val="0"/>
        <w:ind w:firstLine="360"/>
        <w:jc w:val="both"/>
        <w:rPr>
          <w:rFonts w:ascii="Palatino Linotype" w:hAnsi="Palatino Linotype"/>
          <w:bCs/>
          <w:iCs/>
          <w:sz w:val="22"/>
          <w:szCs w:val="22"/>
        </w:rPr>
      </w:pPr>
      <w:r w:rsidRPr="00537ABF">
        <w:rPr>
          <w:rFonts w:ascii="Palatino Linotype" w:hAnsi="Palatino Linotype"/>
          <w:bCs/>
          <w:iCs/>
          <w:sz w:val="22"/>
          <w:szCs w:val="22"/>
        </w:rPr>
        <w:t xml:space="preserve">Pri spracúvaní osobných údajov na horeuvedený účel sa prihliada na ustanovenia zákona č. 452/2021 </w:t>
      </w:r>
      <w:proofErr w:type="spellStart"/>
      <w:r w:rsidRPr="00537ABF">
        <w:rPr>
          <w:rFonts w:ascii="Palatino Linotype" w:hAnsi="Palatino Linotype"/>
          <w:bCs/>
          <w:iCs/>
          <w:sz w:val="22"/>
          <w:szCs w:val="22"/>
        </w:rPr>
        <w:t>Z.z</w:t>
      </w:r>
      <w:proofErr w:type="spellEnd"/>
      <w:r w:rsidRPr="00537ABF">
        <w:rPr>
          <w:rFonts w:ascii="Palatino Linotype" w:hAnsi="Palatino Linotype"/>
          <w:bCs/>
          <w:iCs/>
          <w:sz w:val="22"/>
          <w:szCs w:val="22"/>
        </w:rPr>
        <w:t xml:space="preserve">. o elektronických komunikáciách. </w:t>
      </w:r>
    </w:p>
    <w:p w14:paraId="0F3A28A1" w14:textId="77777777" w:rsidR="00026AE4" w:rsidRDefault="00026AE4" w:rsidP="00541FBD">
      <w:pPr>
        <w:autoSpaceDE w:val="0"/>
        <w:jc w:val="both"/>
        <w:rPr>
          <w:rFonts w:ascii="Palatino Linotype" w:hAnsi="Palatino Linotype"/>
          <w:b/>
          <w:bCs/>
          <w:iCs/>
          <w:sz w:val="22"/>
          <w:szCs w:val="22"/>
        </w:rPr>
      </w:pPr>
    </w:p>
    <w:p w14:paraId="298096A4" w14:textId="77777777" w:rsidR="00026AE4" w:rsidRPr="00743E33" w:rsidRDefault="00026AE4" w:rsidP="00541FBD">
      <w:pPr>
        <w:pStyle w:val="Odsekzoznamu"/>
        <w:numPr>
          <w:ilvl w:val="0"/>
          <w:numId w:val="2"/>
        </w:numPr>
        <w:jc w:val="both"/>
        <w:rPr>
          <w:rFonts w:ascii="Palatino Linotype" w:hAnsi="Palatino Linotype"/>
          <w:b/>
          <w:sz w:val="22"/>
          <w:szCs w:val="22"/>
        </w:rPr>
      </w:pPr>
      <w:r w:rsidRPr="00743E33">
        <w:rPr>
          <w:rFonts w:ascii="Palatino Linotype" w:hAnsi="Palatino Linotype"/>
          <w:b/>
          <w:sz w:val="22"/>
          <w:szCs w:val="22"/>
        </w:rPr>
        <w:t>Zoznam osobných údajov:</w:t>
      </w:r>
    </w:p>
    <w:p w14:paraId="25C71B0E" w14:textId="77777777" w:rsidR="00814EFA" w:rsidRDefault="00645D0C" w:rsidP="00814EFA">
      <w:pPr>
        <w:ind w:firstLine="360"/>
        <w:jc w:val="both"/>
        <w:rPr>
          <w:rFonts w:ascii="Palatino Linotype" w:hAnsi="Palatino Linotype"/>
          <w:sz w:val="22"/>
          <w:szCs w:val="22"/>
        </w:rPr>
      </w:pPr>
      <w:r>
        <w:rPr>
          <w:rFonts w:ascii="Palatino Linotype" w:hAnsi="Palatino Linotype"/>
          <w:sz w:val="22"/>
          <w:szCs w:val="22"/>
        </w:rPr>
        <w:t>Osobné údaje sa spracúvajú v nasledovnom rozsahu:</w:t>
      </w:r>
    </w:p>
    <w:p w14:paraId="42D1E2E2" w14:textId="77777777" w:rsidR="00814EFA" w:rsidRDefault="00814EFA" w:rsidP="00814EFA">
      <w:pPr>
        <w:pStyle w:val="Odsekzoznamu"/>
        <w:numPr>
          <w:ilvl w:val="0"/>
          <w:numId w:val="9"/>
        </w:numPr>
        <w:jc w:val="both"/>
        <w:rPr>
          <w:rFonts w:ascii="Palatino Linotype" w:hAnsi="Palatino Linotype"/>
          <w:sz w:val="22"/>
          <w:szCs w:val="22"/>
        </w:rPr>
      </w:pPr>
      <w:r w:rsidRPr="00814EFA">
        <w:rPr>
          <w:rFonts w:ascii="Palatino Linotype" w:hAnsi="Palatino Linotype"/>
          <w:sz w:val="22"/>
          <w:szCs w:val="22"/>
        </w:rPr>
        <w:t>M</w:t>
      </w:r>
      <w:r w:rsidR="009543C1" w:rsidRPr="00814EFA">
        <w:rPr>
          <w:rFonts w:ascii="Palatino Linotype" w:hAnsi="Palatino Linotype"/>
          <w:sz w:val="22"/>
          <w:szCs w:val="22"/>
        </w:rPr>
        <w:t>eno</w:t>
      </w:r>
      <w:r>
        <w:rPr>
          <w:rFonts w:ascii="Palatino Linotype" w:hAnsi="Palatino Linotype"/>
          <w:sz w:val="22"/>
          <w:szCs w:val="22"/>
        </w:rPr>
        <w:t xml:space="preserve"> a </w:t>
      </w:r>
      <w:r w:rsidR="009543C1" w:rsidRPr="00814EFA">
        <w:rPr>
          <w:rFonts w:ascii="Palatino Linotype" w:hAnsi="Palatino Linotype"/>
          <w:sz w:val="22"/>
          <w:szCs w:val="22"/>
        </w:rPr>
        <w:t xml:space="preserve">priezvisko, </w:t>
      </w:r>
    </w:p>
    <w:p w14:paraId="451FCA39" w14:textId="781117FB" w:rsidR="00026AE4" w:rsidRPr="00814EFA" w:rsidRDefault="009543C1" w:rsidP="00814EFA">
      <w:pPr>
        <w:pStyle w:val="Odsekzoznamu"/>
        <w:numPr>
          <w:ilvl w:val="0"/>
          <w:numId w:val="9"/>
        </w:numPr>
        <w:jc w:val="both"/>
        <w:rPr>
          <w:rFonts w:ascii="Palatino Linotype" w:hAnsi="Palatino Linotype"/>
          <w:sz w:val="22"/>
          <w:szCs w:val="22"/>
        </w:rPr>
      </w:pPr>
      <w:r w:rsidRPr="00814EFA">
        <w:rPr>
          <w:rFonts w:ascii="Palatino Linotype" w:hAnsi="Palatino Linotype"/>
          <w:sz w:val="22"/>
          <w:szCs w:val="22"/>
        </w:rPr>
        <w:t>email</w:t>
      </w:r>
      <w:r w:rsidR="00645D0C" w:rsidRPr="00814EFA">
        <w:rPr>
          <w:rFonts w:ascii="Palatino Linotype" w:hAnsi="Palatino Linotype"/>
          <w:sz w:val="22"/>
          <w:szCs w:val="22"/>
        </w:rPr>
        <w:t>ová adresa</w:t>
      </w:r>
      <w:r w:rsidR="00557FAD" w:rsidRPr="00814EFA">
        <w:rPr>
          <w:rFonts w:ascii="Palatino Linotype" w:hAnsi="Palatino Linotype"/>
          <w:sz w:val="22"/>
          <w:szCs w:val="22"/>
        </w:rPr>
        <w:t>.</w:t>
      </w:r>
    </w:p>
    <w:p w14:paraId="6F9DD2D5" w14:textId="77777777" w:rsidR="009543C1" w:rsidRPr="009543C1" w:rsidRDefault="009543C1" w:rsidP="00541FBD">
      <w:pPr>
        <w:jc w:val="both"/>
        <w:rPr>
          <w:rFonts w:ascii="Palatino Linotype" w:hAnsi="Palatino Linotype"/>
          <w:b/>
          <w:sz w:val="22"/>
          <w:szCs w:val="22"/>
        </w:rPr>
      </w:pPr>
    </w:p>
    <w:p w14:paraId="14AE2553" w14:textId="77777777" w:rsidR="00026AE4" w:rsidRPr="00743E33" w:rsidRDefault="00026AE4" w:rsidP="00541FBD">
      <w:pPr>
        <w:pStyle w:val="Odsekzoznamu"/>
        <w:numPr>
          <w:ilvl w:val="0"/>
          <w:numId w:val="2"/>
        </w:numPr>
        <w:autoSpaceDE w:val="0"/>
        <w:jc w:val="both"/>
        <w:rPr>
          <w:rFonts w:ascii="Palatino Linotype" w:hAnsi="Palatino Linotype"/>
          <w:b/>
          <w:sz w:val="22"/>
          <w:szCs w:val="22"/>
        </w:rPr>
      </w:pPr>
      <w:r w:rsidRPr="00743E33">
        <w:rPr>
          <w:rFonts w:ascii="Palatino Linotype" w:hAnsi="Palatino Linotype"/>
          <w:b/>
          <w:sz w:val="22"/>
          <w:szCs w:val="22"/>
        </w:rPr>
        <w:t>Dotknuté osoby:</w:t>
      </w:r>
    </w:p>
    <w:p w14:paraId="77DAA303" w14:textId="68772B3D" w:rsidR="00026AE4" w:rsidRPr="00743E33" w:rsidRDefault="005E403D" w:rsidP="00557FAD">
      <w:pPr>
        <w:autoSpaceDE w:val="0"/>
        <w:ind w:firstLine="360"/>
        <w:jc w:val="both"/>
        <w:rPr>
          <w:rFonts w:ascii="Palatino Linotype" w:hAnsi="Palatino Linotype"/>
          <w:sz w:val="22"/>
          <w:szCs w:val="22"/>
        </w:rPr>
      </w:pPr>
      <w:r>
        <w:rPr>
          <w:rFonts w:ascii="Palatino Linotype" w:hAnsi="Palatino Linotype"/>
          <w:sz w:val="22"/>
          <w:szCs w:val="22"/>
        </w:rPr>
        <w:t xml:space="preserve">Dotknutými osobami sú </w:t>
      </w:r>
      <w:r w:rsidR="00233E01">
        <w:rPr>
          <w:rFonts w:ascii="Palatino Linotype" w:hAnsi="Palatino Linotype"/>
          <w:sz w:val="22"/>
          <w:szCs w:val="22"/>
        </w:rPr>
        <w:t>klienti</w:t>
      </w:r>
      <w:r w:rsidR="00557FAD">
        <w:rPr>
          <w:rFonts w:ascii="Palatino Linotype" w:hAnsi="Palatino Linotype"/>
          <w:sz w:val="22"/>
          <w:szCs w:val="22"/>
        </w:rPr>
        <w:t xml:space="preserve"> prevádzkovateľa</w:t>
      </w:r>
      <w:r w:rsidR="00026AE4" w:rsidRPr="00743E33">
        <w:rPr>
          <w:rFonts w:ascii="Palatino Linotype" w:hAnsi="Palatino Linotype"/>
          <w:sz w:val="22"/>
          <w:szCs w:val="22"/>
        </w:rPr>
        <w:t>.</w:t>
      </w:r>
    </w:p>
    <w:p w14:paraId="19AC9D55" w14:textId="77777777" w:rsidR="00026AE4" w:rsidRPr="00743E33" w:rsidRDefault="00026AE4" w:rsidP="00541FBD">
      <w:pPr>
        <w:autoSpaceDE w:val="0"/>
        <w:jc w:val="both"/>
        <w:rPr>
          <w:rFonts w:ascii="Palatino Linotype" w:hAnsi="Palatino Linotype"/>
          <w:b/>
          <w:sz w:val="22"/>
          <w:szCs w:val="22"/>
        </w:rPr>
      </w:pPr>
    </w:p>
    <w:p w14:paraId="0E1C8772" w14:textId="77777777" w:rsidR="00026AE4" w:rsidRPr="00743E33" w:rsidRDefault="00026AE4" w:rsidP="00541FBD">
      <w:pPr>
        <w:pStyle w:val="Odsekzoznamu"/>
        <w:numPr>
          <w:ilvl w:val="0"/>
          <w:numId w:val="2"/>
        </w:numPr>
        <w:autoSpaceDE w:val="0"/>
        <w:jc w:val="both"/>
        <w:rPr>
          <w:rFonts w:ascii="Palatino Linotype" w:eastAsia="Calibri" w:hAnsi="Palatino Linotype"/>
          <w:b/>
          <w:sz w:val="22"/>
          <w:szCs w:val="22"/>
          <w:lang w:eastAsia="sk-SK"/>
        </w:rPr>
      </w:pPr>
      <w:r w:rsidRPr="00743E33">
        <w:rPr>
          <w:rFonts w:ascii="Palatino Linotype" w:eastAsia="Calibri" w:hAnsi="Palatino Linotype"/>
          <w:b/>
          <w:sz w:val="22"/>
          <w:szCs w:val="22"/>
          <w:lang w:eastAsia="sk-SK"/>
        </w:rPr>
        <w:t xml:space="preserve">Lehoty uloženia osobných údajov: </w:t>
      </w:r>
    </w:p>
    <w:p w14:paraId="7784D16A" w14:textId="2CFF243D" w:rsidR="00CA4050" w:rsidRDefault="005D3CB5" w:rsidP="00557FAD">
      <w:pPr>
        <w:ind w:firstLine="360"/>
        <w:jc w:val="both"/>
        <w:rPr>
          <w:rFonts w:ascii="Palatino Linotype" w:hAnsi="Palatino Linotype"/>
          <w:sz w:val="22"/>
          <w:szCs w:val="22"/>
        </w:rPr>
      </w:pPr>
      <w:r w:rsidRPr="005D3CB5">
        <w:rPr>
          <w:rFonts w:ascii="Palatino Linotype" w:hAnsi="Palatino Linotype"/>
          <w:sz w:val="22"/>
          <w:szCs w:val="22"/>
        </w:rPr>
        <w:t xml:space="preserve">Prevádzkovateľ spracúva osobné údaje </w:t>
      </w:r>
      <w:r w:rsidR="00557FAD">
        <w:rPr>
          <w:rFonts w:ascii="Palatino Linotype" w:hAnsi="Palatino Linotype"/>
          <w:sz w:val="22"/>
          <w:szCs w:val="22"/>
        </w:rPr>
        <w:t>až po dobu kým</w:t>
      </w:r>
      <w:r w:rsidR="00CA4050">
        <w:rPr>
          <w:rFonts w:ascii="Palatino Linotype" w:hAnsi="Palatino Linotype"/>
          <w:sz w:val="22"/>
          <w:szCs w:val="22"/>
        </w:rPr>
        <w:t xml:space="preserve"> dotknutá osoba nevyjadrí námietku so zasielaním obchodných ponúk alebo najviac po dobu 5 rokov od poslednej obchodnej aktivity s dotknutou osobou.</w:t>
      </w:r>
    </w:p>
    <w:p w14:paraId="3D62C7C5" w14:textId="77777777" w:rsidR="00CA4050" w:rsidRDefault="00CA4050" w:rsidP="00541FBD">
      <w:pPr>
        <w:jc w:val="both"/>
        <w:rPr>
          <w:rFonts w:ascii="Palatino Linotype" w:hAnsi="Palatino Linotype"/>
          <w:sz w:val="22"/>
          <w:szCs w:val="22"/>
        </w:rPr>
      </w:pPr>
    </w:p>
    <w:p w14:paraId="11969893" w14:textId="6AE932C8" w:rsidR="00026AE4" w:rsidRDefault="00026AE4" w:rsidP="00541FBD">
      <w:pPr>
        <w:pStyle w:val="Odsekzoznamu"/>
        <w:numPr>
          <w:ilvl w:val="0"/>
          <w:numId w:val="2"/>
        </w:numPr>
        <w:autoSpaceDE w:val="0"/>
        <w:jc w:val="both"/>
        <w:rPr>
          <w:rFonts w:ascii="Palatino Linotype" w:hAnsi="Palatino Linotype"/>
          <w:b/>
          <w:sz w:val="22"/>
          <w:szCs w:val="22"/>
        </w:rPr>
      </w:pPr>
      <w:r w:rsidRPr="00743E33">
        <w:rPr>
          <w:rFonts w:ascii="Palatino Linotype" w:hAnsi="Palatino Linotype"/>
          <w:b/>
          <w:sz w:val="22"/>
          <w:szCs w:val="22"/>
        </w:rPr>
        <w:t>Oprávnený záujem prevádzkovateľa:</w:t>
      </w:r>
    </w:p>
    <w:p w14:paraId="0F4E0304" w14:textId="5D788590" w:rsidR="00645D0C" w:rsidRDefault="00557FAD" w:rsidP="00557FAD">
      <w:pPr>
        <w:autoSpaceDE w:val="0"/>
        <w:ind w:firstLine="360"/>
        <w:jc w:val="both"/>
        <w:rPr>
          <w:rFonts w:ascii="Palatino Linotype" w:hAnsi="Palatino Linotype"/>
          <w:sz w:val="22"/>
          <w:szCs w:val="22"/>
        </w:rPr>
      </w:pPr>
      <w:r>
        <w:rPr>
          <w:rFonts w:ascii="Palatino Linotype" w:hAnsi="Palatino Linotype"/>
          <w:bCs/>
          <w:sz w:val="22"/>
          <w:szCs w:val="22"/>
        </w:rPr>
        <w:t>Oprávneným záujmom prevádzkovateľa je spracúvanie osobných údajov zákazník</w:t>
      </w:r>
      <w:r w:rsidR="00CF1C2E">
        <w:rPr>
          <w:rFonts w:ascii="Palatino Linotype" w:hAnsi="Palatino Linotype"/>
          <w:bCs/>
          <w:sz w:val="22"/>
          <w:szCs w:val="22"/>
        </w:rPr>
        <w:t>ov</w:t>
      </w:r>
      <w:r>
        <w:rPr>
          <w:rFonts w:ascii="Palatino Linotype" w:hAnsi="Palatino Linotype"/>
          <w:bCs/>
          <w:sz w:val="22"/>
          <w:szCs w:val="22"/>
        </w:rPr>
        <w:t xml:space="preserve"> (v nevyhnutnom rozsahu) </w:t>
      </w:r>
      <w:r>
        <w:rPr>
          <w:rFonts w:ascii="Palatino Linotype" w:hAnsi="Palatino Linotype"/>
          <w:sz w:val="22"/>
          <w:szCs w:val="22"/>
        </w:rPr>
        <w:t>za účelom zasielania obchodných ponúk zákazníkom, ktorých účelom je napríklad informovanie zákazník</w:t>
      </w:r>
      <w:r w:rsidR="00CF1C2E">
        <w:rPr>
          <w:rFonts w:ascii="Palatino Linotype" w:hAnsi="Palatino Linotype"/>
          <w:sz w:val="22"/>
          <w:szCs w:val="22"/>
        </w:rPr>
        <w:t>ov</w:t>
      </w:r>
      <w:r>
        <w:rPr>
          <w:rFonts w:ascii="Palatino Linotype" w:hAnsi="Palatino Linotype"/>
          <w:sz w:val="22"/>
          <w:szCs w:val="22"/>
        </w:rPr>
        <w:t xml:space="preserve"> o novom tovare a službách</w:t>
      </w:r>
      <w:r w:rsidRPr="0091079B">
        <w:rPr>
          <w:rFonts w:ascii="Palatino Linotype" w:hAnsi="Palatino Linotype"/>
          <w:sz w:val="22"/>
          <w:szCs w:val="22"/>
        </w:rPr>
        <w:t xml:space="preserve"> </w:t>
      </w:r>
      <w:r>
        <w:rPr>
          <w:rFonts w:ascii="Palatino Linotype" w:hAnsi="Palatino Linotype"/>
          <w:sz w:val="22"/>
          <w:szCs w:val="22"/>
        </w:rPr>
        <w:t>prevádzkovateľa s cieľom podporiť ich predajnosť.</w:t>
      </w:r>
    </w:p>
    <w:p w14:paraId="67B843CC" w14:textId="77777777" w:rsidR="00557FAD" w:rsidRPr="00645D0C" w:rsidRDefault="00557FAD" w:rsidP="00645D0C">
      <w:pPr>
        <w:autoSpaceDE w:val="0"/>
        <w:jc w:val="both"/>
        <w:rPr>
          <w:rFonts w:ascii="Palatino Linotype" w:hAnsi="Palatino Linotype"/>
          <w:bCs/>
          <w:sz w:val="22"/>
          <w:szCs w:val="22"/>
        </w:rPr>
      </w:pPr>
    </w:p>
    <w:p w14:paraId="0710AE8E" w14:textId="77777777" w:rsidR="00CC384B" w:rsidRPr="00743E33" w:rsidRDefault="00CC384B" w:rsidP="00541FBD">
      <w:pPr>
        <w:pStyle w:val="Odsekzoznamu"/>
        <w:numPr>
          <w:ilvl w:val="0"/>
          <w:numId w:val="2"/>
        </w:numPr>
        <w:autoSpaceDE w:val="0"/>
        <w:contextualSpacing/>
        <w:jc w:val="both"/>
        <w:rPr>
          <w:rFonts w:ascii="Palatino Linotype" w:hAnsi="Palatino Linotype"/>
          <w:b/>
          <w:sz w:val="22"/>
          <w:szCs w:val="22"/>
        </w:rPr>
      </w:pPr>
      <w:commentRangeStart w:id="0"/>
      <w:r w:rsidRPr="00743E33">
        <w:rPr>
          <w:rFonts w:ascii="Palatino Linotype" w:hAnsi="Palatino Linotype"/>
          <w:b/>
          <w:sz w:val="22"/>
          <w:szCs w:val="22"/>
        </w:rPr>
        <w:t>Postup osobných údajov do tretích krajín:</w:t>
      </w:r>
    </w:p>
    <w:p w14:paraId="26053F60" w14:textId="5748C4FF" w:rsidR="00CC384B" w:rsidRDefault="00CC384B" w:rsidP="00557FAD">
      <w:pPr>
        <w:autoSpaceDE w:val="0"/>
        <w:ind w:firstLine="360"/>
        <w:jc w:val="both"/>
        <w:rPr>
          <w:rFonts w:ascii="Palatino Linotype" w:hAnsi="Palatino Linotype"/>
          <w:sz w:val="22"/>
          <w:szCs w:val="22"/>
        </w:rPr>
      </w:pPr>
      <w:r w:rsidRPr="00743E33">
        <w:rPr>
          <w:rFonts w:ascii="Palatino Linotype" w:hAnsi="Palatino Linotype"/>
          <w:sz w:val="22"/>
          <w:szCs w:val="22"/>
        </w:rPr>
        <w:t xml:space="preserve">Osobné údaje sa do tretích krajín </w:t>
      </w:r>
      <w:r w:rsidR="00233E01">
        <w:rPr>
          <w:rFonts w:ascii="Palatino Linotype" w:hAnsi="Palatino Linotype"/>
          <w:sz w:val="22"/>
          <w:szCs w:val="22"/>
        </w:rPr>
        <w:t>ne</w:t>
      </w:r>
      <w:r w:rsidRPr="00743E33">
        <w:rPr>
          <w:rFonts w:ascii="Palatino Linotype" w:hAnsi="Palatino Linotype"/>
          <w:sz w:val="22"/>
          <w:szCs w:val="22"/>
        </w:rPr>
        <w:t>poskytujú.</w:t>
      </w:r>
      <w:commentRangeEnd w:id="0"/>
      <w:r w:rsidR="00233E01">
        <w:rPr>
          <w:rStyle w:val="Odkaznakomentr"/>
        </w:rPr>
        <w:commentReference w:id="0"/>
      </w:r>
    </w:p>
    <w:p w14:paraId="40CB5C94" w14:textId="77777777" w:rsidR="004815E7" w:rsidRDefault="004815E7" w:rsidP="00557FAD">
      <w:pPr>
        <w:autoSpaceDE w:val="0"/>
        <w:ind w:firstLine="360"/>
        <w:jc w:val="both"/>
        <w:rPr>
          <w:rFonts w:ascii="Palatino Linotype" w:hAnsi="Palatino Linotype"/>
          <w:sz w:val="22"/>
          <w:szCs w:val="22"/>
        </w:rPr>
      </w:pPr>
    </w:p>
    <w:p w14:paraId="3699E38E" w14:textId="77777777" w:rsidR="00CC384B" w:rsidRPr="00743E33" w:rsidRDefault="00CC384B" w:rsidP="00541FBD">
      <w:pPr>
        <w:pStyle w:val="Odsekzoznamu"/>
        <w:numPr>
          <w:ilvl w:val="0"/>
          <w:numId w:val="2"/>
        </w:numPr>
        <w:autoSpaceDE w:val="0"/>
        <w:contextualSpacing/>
        <w:jc w:val="both"/>
        <w:rPr>
          <w:rFonts w:ascii="Palatino Linotype" w:hAnsi="Palatino Linotype"/>
          <w:b/>
          <w:sz w:val="22"/>
          <w:szCs w:val="22"/>
        </w:rPr>
      </w:pPr>
      <w:r w:rsidRPr="00743E33">
        <w:rPr>
          <w:rFonts w:ascii="Palatino Linotype" w:hAnsi="Palatino Linotype"/>
          <w:b/>
          <w:sz w:val="22"/>
          <w:szCs w:val="22"/>
        </w:rPr>
        <w:t xml:space="preserve"> Technické a organizačné bezpečnostné opatrenia:</w:t>
      </w:r>
    </w:p>
    <w:p w14:paraId="48BB87A4" w14:textId="77777777" w:rsidR="00CC384B" w:rsidRDefault="00CC384B" w:rsidP="00557FAD">
      <w:pPr>
        <w:autoSpaceDE w:val="0"/>
        <w:ind w:firstLine="360"/>
        <w:jc w:val="both"/>
        <w:rPr>
          <w:rFonts w:ascii="Palatino Linotype" w:hAnsi="Palatino Linotype"/>
          <w:sz w:val="22"/>
          <w:szCs w:val="22"/>
        </w:rPr>
      </w:pPr>
      <w:r w:rsidRPr="00743E33">
        <w:rPr>
          <w:rFonts w:ascii="Palatino Linotype" w:hAnsi="Palatino Linotype"/>
          <w:sz w:val="22"/>
          <w:szCs w:val="22"/>
        </w:rPr>
        <w:t xml:space="preserve">Organizačné a technické opatrenia na ochranu osobných údajov sú spracované v interných predpisoch prevádzkovateľa. Bezpečnostné opatrenia sú vykonávané v oblastiach fyzickej a objektovej bezpečnosti, informačnej bezpečnosti, šifrovej ochrany </w:t>
      </w:r>
      <w:r w:rsidRPr="00743E33">
        <w:rPr>
          <w:rFonts w:ascii="Palatino Linotype" w:hAnsi="Palatino Linotype"/>
          <w:sz w:val="22"/>
          <w:szCs w:val="22"/>
        </w:rPr>
        <w:lastRenderedPageBreak/>
        <w:t xml:space="preserve">informácií, personálnej, administratívnej bezpečnosti a ochrany citlivých informácií, s presne definovanými právomocami a povinnosťami uvedenými v bezpečnostnej politike. </w:t>
      </w:r>
    </w:p>
    <w:p w14:paraId="264C7FA7" w14:textId="77777777" w:rsidR="004815E7" w:rsidRDefault="004815E7" w:rsidP="00557FAD">
      <w:pPr>
        <w:autoSpaceDE w:val="0"/>
        <w:ind w:firstLine="360"/>
        <w:jc w:val="both"/>
        <w:rPr>
          <w:rFonts w:ascii="Palatino Linotype" w:hAnsi="Palatino Linotype"/>
          <w:sz w:val="22"/>
          <w:szCs w:val="22"/>
        </w:rPr>
      </w:pPr>
    </w:p>
    <w:p w14:paraId="4D5E0BF2" w14:textId="77777777" w:rsidR="00743E33" w:rsidRPr="00743E33" w:rsidRDefault="00743E33" w:rsidP="00541FBD">
      <w:pPr>
        <w:pStyle w:val="Odsekzoznamu"/>
        <w:numPr>
          <w:ilvl w:val="0"/>
          <w:numId w:val="2"/>
        </w:numPr>
        <w:autoSpaceDE w:val="0"/>
        <w:jc w:val="both"/>
        <w:rPr>
          <w:rFonts w:ascii="Palatino Linotype" w:hAnsi="Palatino Linotype"/>
          <w:b/>
          <w:sz w:val="22"/>
          <w:szCs w:val="22"/>
        </w:rPr>
      </w:pPr>
      <w:r w:rsidRPr="00743E33">
        <w:rPr>
          <w:rFonts w:ascii="Palatino Linotype" w:hAnsi="Palatino Linotype"/>
          <w:b/>
          <w:sz w:val="22"/>
          <w:szCs w:val="22"/>
        </w:rPr>
        <w:t>Kategória osobných údajov:</w:t>
      </w:r>
    </w:p>
    <w:p w14:paraId="2BFD3050" w14:textId="77777777" w:rsidR="00743E33" w:rsidRPr="00743E33" w:rsidRDefault="00743E33" w:rsidP="00557FAD">
      <w:pPr>
        <w:autoSpaceDE w:val="0"/>
        <w:ind w:firstLine="360"/>
        <w:jc w:val="both"/>
        <w:rPr>
          <w:rFonts w:ascii="Palatino Linotype" w:hAnsi="Palatino Linotype"/>
          <w:sz w:val="22"/>
          <w:szCs w:val="22"/>
        </w:rPr>
      </w:pPr>
      <w:r>
        <w:rPr>
          <w:rFonts w:ascii="Palatino Linotype" w:hAnsi="Palatino Linotype"/>
          <w:sz w:val="22"/>
          <w:szCs w:val="22"/>
        </w:rPr>
        <w:t>Bežné osobné údaje.</w:t>
      </w:r>
    </w:p>
    <w:p w14:paraId="2B332808" w14:textId="77777777" w:rsidR="00743E33" w:rsidRPr="00743E33" w:rsidRDefault="00743E33" w:rsidP="00541FBD">
      <w:pPr>
        <w:pStyle w:val="Normlnywebov"/>
        <w:spacing w:before="23"/>
        <w:jc w:val="both"/>
        <w:rPr>
          <w:rFonts w:ascii="Palatino Linotype" w:hAnsi="Palatino Linotype"/>
          <w:sz w:val="22"/>
          <w:szCs w:val="22"/>
        </w:rPr>
      </w:pPr>
    </w:p>
    <w:p w14:paraId="330A1DC7" w14:textId="74EEB645" w:rsidR="00557FAD" w:rsidRDefault="00557FAD" w:rsidP="00541FBD">
      <w:pPr>
        <w:pStyle w:val="Odsekzoznamu"/>
        <w:numPr>
          <w:ilvl w:val="0"/>
          <w:numId w:val="2"/>
        </w:numPr>
        <w:autoSpaceDE w:val="0"/>
        <w:contextualSpacing/>
        <w:jc w:val="both"/>
        <w:rPr>
          <w:rFonts w:ascii="Palatino Linotype" w:hAnsi="Palatino Linotype"/>
          <w:b/>
          <w:sz w:val="22"/>
          <w:szCs w:val="22"/>
        </w:rPr>
      </w:pPr>
      <w:r>
        <w:rPr>
          <w:rFonts w:ascii="Palatino Linotype" w:hAnsi="Palatino Linotype"/>
          <w:b/>
          <w:sz w:val="22"/>
          <w:szCs w:val="22"/>
        </w:rPr>
        <w:t>Zverejňovanie osobných údajov:</w:t>
      </w:r>
    </w:p>
    <w:p w14:paraId="04D374F9" w14:textId="46DBDB05" w:rsidR="00557FAD" w:rsidRDefault="00251DDB" w:rsidP="00251DDB">
      <w:pPr>
        <w:autoSpaceDE w:val="0"/>
        <w:ind w:firstLine="360"/>
        <w:contextualSpacing/>
        <w:jc w:val="both"/>
        <w:rPr>
          <w:rFonts w:ascii="Palatino Linotype" w:hAnsi="Palatino Linotype"/>
          <w:bCs/>
          <w:sz w:val="22"/>
          <w:szCs w:val="22"/>
        </w:rPr>
      </w:pPr>
      <w:r>
        <w:rPr>
          <w:rFonts w:ascii="Palatino Linotype" w:hAnsi="Palatino Linotype"/>
          <w:bCs/>
          <w:sz w:val="22"/>
          <w:szCs w:val="22"/>
        </w:rPr>
        <w:t>Osobné údaje sa nezverejňujú.</w:t>
      </w:r>
    </w:p>
    <w:p w14:paraId="7B6E164B" w14:textId="430BC354" w:rsidR="00251DDB" w:rsidRDefault="00251DDB" w:rsidP="00557FAD">
      <w:pPr>
        <w:autoSpaceDE w:val="0"/>
        <w:contextualSpacing/>
        <w:jc w:val="both"/>
        <w:rPr>
          <w:rFonts w:ascii="Palatino Linotype" w:hAnsi="Palatino Linotype"/>
          <w:bCs/>
          <w:sz w:val="22"/>
          <w:szCs w:val="22"/>
        </w:rPr>
      </w:pPr>
    </w:p>
    <w:p w14:paraId="48FBBB4A" w14:textId="77777777" w:rsidR="00537ABF" w:rsidRDefault="00537ABF" w:rsidP="00537ABF">
      <w:pPr>
        <w:pStyle w:val="Odsekzoznamu"/>
        <w:numPr>
          <w:ilvl w:val="0"/>
          <w:numId w:val="2"/>
        </w:numPr>
        <w:autoSpaceDE w:val="0"/>
        <w:contextualSpacing/>
        <w:rPr>
          <w:rFonts w:ascii="Palatino Linotype" w:hAnsi="Palatino Linotype"/>
          <w:b/>
          <w:sz w:val="22"/>
          <w:szCs w:val="22"/>
        </w:rPr>
      </w:pPr>
      <w:r>
        <w:rPr>
          <w:rFonts w:ascii="Palatino Linotype" w:hAnsi="Palatino Linotype"/>
          <w:b/>
          <w:sz w:val="22"/>
          <w:szCs w:val="22"/>
        </w:rPr>
        <w:t>Automatizované individuálne rozhodovanie a profilovanie:</w:t>
      </w:r>
    </w:p>
    <w:p w14:paraId="7C4CF2E6" w14:textId="77777777" w:rsidR="00537ABF" w:rsidRDefault="00537ABF" w:rsidP="00537ABF">
      <w:pPr>
        <w:autoSpaceDE w:val="0"/>
        <w:ind w:firstLine="360"/>
        <w:contextualSpacing/>
        <w:jc w:val="both"/>
        <w:rPr>
          <w:rFonts w:ascii="Palatino Linotype" w:hAnsi="Palatino Linotype"/>
          <w:bCs/>
          <w:sz w:val="22"/>
          <w:szCs w:val="22"/>
        </w:rPr>
      </w:pPr>
      <w:r>
        <w:rPr>
          <w:rFonts w:ascii="Palatino Linotype" w:hAnsi="Palatino Linotype"/>
          <w:bCs/>
          <w:sz w:val="22"/>
          <w:szCs w:val="22"/>
        </w:rPr>
        <w:t>Nevykonáva sa</w:t>
      </w:r>
      <w:r w:rsidRPr="00F457CC">
        <w:rPr>
          <w:rFonts w:ascii="Palatino Linotype" w:hAnsi="Palatino Linotype"/>
          <w:bCs/>
          <w:sz w:val="22"/>
          <w:szCs w:val="22"/>
        </w:rPr>
        <w:t xml:space="preserve">. </w:t>
      </w:r>
    </w:p>
    <w:p w14:paraId="35514914" w14:textId="77777777" w:rsidR="00814EFA" w:rsidRPr="00557FAD" w:rsidRDefault="00814EFA" w:rsidP="00557FAD">
      <w:pPr>
        <w:autoSpaceDE w:val="0"/>
        <w:contextualSpacing/>
        <w:jc w:val="both"/>
        <w:rPr>
          <w:rFonts w:ascii="Palatino Linotype" w:hAnsi="Palatino Linotype"/>
          <w:bCs/>
          <w:sz w:val="22"/>
          <w:szCs w:val="22"/>
        </w:rPr>
      </w:pPr>
    </w:p>
    <w:p w14:paraId="35D578A5" w14:textId="01070F12" w:rsidR="00537ABF" w:rsidRDefault="00537ABF" w:rsidP="00537ABF">
      <w:pPr>
        <w:pStyle w:val="Odsekzoznamu"/>
        <w:numPr>
          <w:ilvl w:val="0"/>
          <w:numId w:val="2"/>
        </w:numPr>
        <w:autoSpaceDE w:val="0"/>
        <w:contextualSpacing/>
        <w:rPr>
          <w:rFonts w:ascii="Palatino Linotype" w:hAnsi="Palatino Linotype"/>
          <w:b/>
          <w:sz w:val="22"/>
          <w:szCs w:val="22"/>
        </w:rPr>
      </w:pPr>
      <w:r>
        <w:rPr>
          <w:rFonts w:ascii="Palatino Linotype" w:hAnsi="Palatino Linotype"/>
          <w:b/>
          <w:sz w:val="22"/>
          <w:szCs w:val="22"/>
        </w:rPr>
        <w:t>Iné oprávnené subjekty:</w:t>
      </w:r>
    </w:p>
    <w:tbl>
      <w:tblPr>
        <w:tblStyle w:val="Mriekatabuky"/>
        <w:tblW w:w="9243" w:type="dxa"/>
        <w:tblInd w:w="108" w:type="dxa"/>
        <w:tblLook w:val="04A0" w:firstRow="1" w:lastRow="0" w:firstColumn="1" w:lastColumn="0" w:noHBand="0" w:noVBand="1"/>
      </w:tblPr>
      <w:tblGrid>
        <w:gridCol w:w="2297"/>
        <w:gridCol w:w="3876"/>
        <w:gridCol w:w="3070"/>
      </w:tblGrid>
      <w:tr w:rsidR="00537ABF" w14:paraId="669888D4" w14:textId="77777777" w:rsidTr="00B0423F">
        <w:tc>
          <w:tcPr>
            <w:tcW w:w="22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9823286" w14:textId="77777777" w:rsidR="00537ABF" w:rsidRDefault="00537ABF" w:rsidP="00B0423F">
            <w:pPr>
              <w:pStyle w:val="Odsekzoznamu"/>
              <w:autoSpaceDE w:val="0"/>
              <w:ind w:left="0"/>
              <w:contextualSpacing/>
              <w:rPr>
                <w:rFonts w:ascii="Palatino Linotype" w:hAnsi="Palatino Linotype"/>
                <w:b/>
                <w:sz w:val="22"/>
                <w:szCs w:val="22"/>
              </w:rPr>
            </w:pPr>
            <w:r>
              <w:rPr>
                <w:rFonts w:ascii="Palatino Linotype" w:hAnsi="Palatino Linotype"/>
                <w:b/>
              </w:rPr>
              <w:t>Iný oprávnený subjekt</w:t>
            </w:r>
          </w:p>
        </w:tc>
        <w:tc>
          <w:tcPr>
            <w:tcW w:w="38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2D91DB0" w14:textId="77777777" w:rsidR="00537ABF" w:rsidRDefault="00537ABF" w:rsidP="00B0423F">
            <w:pPr>
              <w:pStyle w:val="Odsekzoznamu"/>
              <w:autoSpaceDE w:val="0"/>
              <w:ind w:left="0"/>
              <w:contextualSpacing/>
              <w:jc w:val="both"/>
              <w:rPr>
                <w:rFonts w:ascii="Palatino Linotype" w:hAnsi="Palatino Linotype"/>
                <w:b/>
              </w:rPr>
            </w:pPr>
            <w:r>
              <w:rPr>
                <w:rFonts w:ascii="Palatino Linotype" w:hAnsi="Palatino Linotype"/>
                <w:b/>
              </w:rPr>
              <w:t>Právny základ</w:t>
            </w:r>
          </w:p>
        </w:tc>
        <w:tc>
          <w:tcPr>
            <w:tcW w:w="30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54CF11" w14:textId="77777777" w:rsidR="00537ABF" w:rsidRDefault="00537ABF" w:rsidP="00B0423F">
            <w:pPr>
              <w:pStyle w:val="Odsekzoznamu"/>
              <w:autoSpaceDE w:val="0"/>
              <w:ind w:left="0"/>
              <w:contextualSpacing/>
              <w:jc w:val="both"/>
              <w:rPr>
                <w:rFonts w:ascii="Palatino Linotype" w:hAnsi="Palatino Linotype"/>
                <w:b/>
              </w:rPr>
            </w:pPr>
            <w:r>
              <w:rPr>
                <w:rFonts w:ascii="Palatino Linotype" w:hAnsi="Palatino Linotype"/>
                <w:b/>
              </w:rPr>
              <w:t>Rozsah osobných údajov postupovaný tretej strane</w:t>
            </w:r>
          </w:p>
        </w:tc>
      </w:tr>
      <w:tr w:rsidR="00537ABF" w14:paraId="33441F43" w14:textId="77777777" w:rsidTr="00B0423F">
        <w:tc>
          <w:tcPr>
            <w:tcW w:w="2297" w:type="dxa"/>
            <w:tcBorders>
              <w:top w:val="single" w:sz="4" w:space="0" w:color="auto"/>
              <w:left w:val="single" w:sz="4" w:space="0" w:color="auto"/>
              <w:bottom w:val="single" w:sz="4" w:space="0" w:color="auto"/>
              <w:right w:val="single" w:sz="4" w:space="0" w:color="auto"/>
            </w:tcBorders>
            <w:hideMark/>
          </w:tcPr>
          <w:p w14:paraId="04C61C10" w14:textId="77777777" w:rsidR="00537ABF" w:rsidRDefault="00537ABF" w:rsidP="00B0423F">
            <w:pPr>
              <w:pStyle w:val="Odsekzoznamu"/>
              <w:autoSpaceDE w:val="0"/>
              <w:ind w:left="0"/>
              <w:contextualSpacing/>
              <w:rPr>
                <w:rFonts w:ascii="Palatino Linotype" w:hAnsi="Palatino Linotype"/>
                <w:b/>
              </w:rPr>
            </w:pPr>
            <w:r>
              <w:rPr>
                <w:rFonts w:ascii="Palatino Linotype" w:hAnsi="Palatino Linotype"/>
                <w:b/>
              </w:rPr>
              <w:t>Orgány verejnej moci</w:t>
            </w:r>
          </w:p>
        </w:tc>
        <w:tc>
          <w:tcPr>
            <w:tcW w:w="3876" w:type="dxa"/>
            <w:tcBorders>
              <w:top w:val="single" w:sz="4" w:space="0" w:color="auto"/>
              <w:left w:val="single" w:sz="4" w:space="0" w:color="auto"/>
              <w:bottom w:val="single" w:sz="4" w:space="0" w:color="auto"/>
              <w:right w:val="single" w:sz="4" w:space="0" w:color="auto"/>
            </w:tcBorders>
            <w:hideMark/>
          </w:tcPr>
          <w:p w14:paraId="3F2F4CA2" w14:textId="77777777" w:rsidR="00537ABF" w:rsidRDefault="00537ABF" w:rsidP="00B0423F">
            <w:pPr>
              <w:pStyle w:val="Odsekzoznamu"/>
              <w:autoSpaceDE w:val="0"/>
              <w:ind w:left="0"/>
              <w:contextualSpacing/>
              <w:jc w:val="both"/>
              <w:rPr>
                <w:rFonts w:ascii="Palatino Linotype" w:hAnsi="Palatino Linotype"/>
                <w:b/>
              </w:rPr>
            </w:pPr>
            <w:r>
              <w:rPr>
                <w:rFonts w:ascii="Palatino Linotype" w:hAnsi="Palatino Linotype"/>
              </w:rPr>
              <w:t>Orgány verejnej moci, ktoré môžu prijať osobné údaje v rámci konkrétneho zisťovania v súlade s právom Únie alebo právom členského štátu, sa však nepovažujú za príjemcov; spracúvanie uvedených údajov uvedenými orgánmi verejnej moci sa uskutočňuje v súlade s uplatniteľnými pravidlami ochrany údajov v závislosti od účelov spracúvania;</w:t>
            </w:r>
          </w:p>
        </w:tc>
        <w:tc>
          <w:tcPr>
            <w:tcW w:w="3070" w:type="dxa"/>
            <w:tcBorders>
              <w:top w:val="single" w:sz="4" w:space="0" w:color="auto"/>
              <w:left w:val="single" w:sz="4" w:space="0" w:color="auto"/>
              <w:bottom w:val="single" w:sz="4" w:space="0" w:color="auto"/>
              <w:right w:val="single" w:sz="4" w:space="0" w:color="auto"/>
            </w:tcBorders>
            <w:hideMark/>
          </w:tcPr>
          <w:p w14:paraId="149BACE2" w14:textId="77777777" w:rsidR="00537ABF" w:rsidRDefault="00537ABF" w:rsidP="00B0423F">
            <w:pPr>
              <w:pStyle w:val="Odsekzoznamu"/>
              <w:autoSpaceDE w:val="0"/>
              <w:ind w:left="0"/>
              <w:contextualSpacing/>
              <w:jc w:val="both"/>
              <w:rPr>
                <w:rFonts w:ascii="Palatino Linotype" w:hAnsi="Palatino Linotype"/>
                <w:b/>
              </w:rPr>
            </w:pPr>
            <w:r>
              <w:rPr>
                <w:rFonts w:ascii="Palatino Linotype" w:hAnsi="Palatino Linotype"/>
              </w:rPr>
              <w:t>Osobné údaje v rozsahu vyžiadania od oprávneného subjektu (napr. Polícia v rámci vyšetrovania priestupkov alebo trestných činov)</w:t>
            </w:r>
          </w:p>
        </w:tc>
      </w:tr>
    </w:tbl>
    <w:p w14:paraId="577019EA" w14:textId="77777777" w:rsidR="00537ABF" w:rsidRDefault="00537ABF" w:rsidP="00537ABF">
      <w:pPr>
        <w:pStyle w:val="Odsekzoznamu"/>
        <w:autoSpaceDE w:val="0"/>
        <w:ind w:left="720"/>
        <w:contextualSpacing/>
        <w:rPr>
          <w:rFonts w:ascii="Palatino Linotype" w:hAnsi="Palatino Linotype"/>
          <w:b/>
          <w:sz w:val="22"/>
          <w:szCs w:val="22"/>
        </w:rPr>
      </w:pPr>
    </w:p>
    <w:p w14:paraId="029F1847" w14:textId="77777777" w:rsidR="00537ABF" w:rsidRDefault="00537ABF" w:rsidP="00537ABF">
      <w:pPr>
        <w:pStyle w:val="Odsekzoznamu"/>
        <w:numPr>
          <w:ilvl w:val="0"/>
          <w:numId w:val="2"/>
        </w:numPr>
        <w:autoSpaceDE w:val="0"/>
        <w:spacing w:line="276" w:lineRule="auto"/>
        <w:contextualSpacing/>
        <w:rPr>
          <w:rFonts w:ascii="Palatino Linotype" w:hAnsi="Palatino Linotype"/>
          <w:b/>
          <w:sz w:val="22"/>
          <w:szCs w:val="22"/>
        </w:rPr>
      </w:pPr>
      <w:r>
        <w:rPr>
          <w:rFonts w:ascii="Palatino Linotype" w:hAnsi="Palatino Linotype"/>
          <w:b/>
          <w:sz w:val="22"/>
          <w:szCs w:val="22"/>
        </w:rPr>
        <w:t>Práva dotknutých osôb:</w:t>
      </w:r>
    </w:p>
    <w:p w14:paraId="2C730F58" w14:textId="77777777" w:rsidR="00537ABF" w:rsidRDefault="00537ABF" w:rsidP="00537ABF">
      <w:pPr>
        <w:autoSpaceDE w:val="0"/>
        <w:spacing w:line="276" w:lineRule="auto"/>
        <w:ind w:firstLine="360"/>
        <w:jc w:val="both"/>
        <w:rPr>
          <w:rFonts w:ascii="Palatino Linotype" w:hAnsi="Palatino Linotype"/>
          <w:b/>
          <w:sz w:val="18"/>
          <w:szCs w:val="18"/>
        </w:rPr>
      </w:pPr>
      <w:r>
        <w:rPr>
          <w:rFonts w:ascii="Palatino Linotype" w:hAnsi="Palatino Linotype"/>
          <w:sz w:val="22"/>
          <w:szCs w:val="22"/>
          <w:lang w:eastAsia="sk-SK"/>
        </w:rPr>
        <w:t xml:space="preserve">Dotknutá osoba má právo požadovať od prevádzkovateľa prístup k osobným údajom, ktoré sú o nej spracúvané, má právo na opravu osobných údajov, právo na vymazanie, alebo obmedzenie spracúvania osobných údajov, </w:t>
      </w:r>
      <w:r>
        <w:rPr>
          <w:rFonts w:ascii="Palatino Linotype" w:hAnsi="Palatino Linotype"/>
          <w:b/>
          <w:bCs/>
          <w:sz w:val="22"/>
          <w:szCs w:val="22"/>
          <w:u w:val="single"/>
          <w:lang w:eastAsia="sk-SK"/>
        </w:rPr>
        <w:t>právo namietať voči spracúvaniu osobných údajov</w:t>
      </w:r>
      <w:r>
        <w:rPr>
          <w:rFonts w:ascii="Palatino Linotype" w:hAnsi="Palatino Linotype"/>
          <w:sz w:val="22"/>
          <w:szCs w:val="22"/>
          <w:lang w:eastAsia="sk-SK"/>
        </w:rPr>
        <w:t>,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w:t>
      </w:r>
      <w:r>
        <w:rPr>
          <w:rFonts w:ascii="Palatino Linotype" w:hAnsi="Palatino Linotype"/>
          <w:b/>
          <w:sz w:val="18"/>
          <w:szCs w:val="18"/>
        </w:rPr>
        <w:t xml:space="preserve"> </w:t>
      </w:r>
      <w:r>
        <w:rPr>
          <w:rFonts w:ascii="Palatino Linotype" w:hAnsi="Palatino Linotype"/>
          <w:sz w:val="22"/>
          <w:szCs w:val="22"/>
          <w:lang w:eastAsia="sk-SK"/>
        </w:rPr>
        <w:t xml:space="preserve">založeného na súhlase pred jeho odvolaním. Dotknutá osoba môže uplatniť svoje práva zaslaním emailu na adresu prevádzkovateľa, alebo písomne na adresu prevádzkovateľa. </w:t>
      </w:r>
    </w:p>
    <w:p w14:paraId="55207B9C" w14:textId="77777777" w:rsidR="00537ABF" w:rsidRDefault="00537ABF" w:rsidP="00537ABF">
      <w:pPr>
        <w:pStyle w:val="Odsekzoznamu"/>
        <w:autoSpaceDE w:val="0"/>
        <w:ind w:left="720"/>
        <w:contextualSpacing/>
        <w:rPr>
          <w:rFonts w:ascii="Palatino Linotype" w:hAnsi="Palatino Linotype"/>
          <w:b/>
          <w:sz w:val="22"/>
          <w:szCs w:val="22"/>
        </w:rPr>
      </w:pPr>
    </w:p>
    <w:p w14:paraId="5A32FBF1" w14:textId="77777777" w:rsidR="00537ABF" w:rsidRPr="00743E33" w:rsidRDefault="00537ABF" w:rsidP="00537ABF">
      <w:pPr>
        <w:pStyle w:val="Odsekzoznamu"/>
        <w:autoSpaceDE w:val="0"/>
        <w:ind w:left="720"/>
        <w:jc w:val="both"/>
        <w:rPr>
          <w:rFonts w:ascii="Palatino Linotype" w:hAnsi="Palatino Linotype"/>
          <w:b/>
          <w:sz w:val="22"/>
          <w:szCs w:val="22"/>
        </w:rPr>
      </w:pPr>
    </w:p>
    <w:p w14:paraId="647D660D" w14:textId="77777777" w:rsidR="00743E33" w:rsidRPr="006B01D2" w:rsidRDefault="00743E33" w:rsidP="006B01D2">
      <w:pPr>
        <w:autoSpaceDE w:val="0"/>
        <w:jc w:val="both"/>
        <w:rPr>
          <w:rFonts w:ascii="Palatino Linotype" w:hAnsi="Palatino Linotype"/>
          <w:b/>
          <w:sz w:val="22"/>
          <w:szCs w:val="22"/>
        </w:rPr>
      </w:pPr>
    </w:p>
    <w:sectPr w:rsidR="00743E33" w:rsidRPr="006B01D2" w:rsidSect="00B63361">
      <w:head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koleta Királyová" w:date="2023-09-20T12:32:00Z" w:initials="NK">
    <w:p w14:paraId="5040AD29" w14:textId="615EFED5" w:rsidR="00233E01" w:rsidRDefault="00233E01">
      <w:pPr>
        <w:pStyle w:val="Textkomentra"/>
      </w:pPr>
      <w:r>
        <w:rPr>
          <w:rStyle w:val="Odkaznakomentr"/>
        </w:rPr>
        <w:annotationRef/>
      </w:r>
      <w:r>
        <w:t xml:space="preserve">V prípade, že sa využíva mailchimp, je potrebné upraviť.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40A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564D4" w16cex:dateUtc="2023-09-20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40AD29" w16cid:durableId="28B56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5A15" w14:textId="77777777" w:rsidR="002D4AEC" w:rsidRDefault="002D4AEC" w:rsidP="00CC384B">
      <w:r>
        <w:separator/>
      </w:r>
    </w:p>
  </w:endnote>
  <w:endnote w:type="continuationSeparator" w:id="0">
    <w:p w14:paraId="7E51AB47" w14:textId="77777777" w:rsidR="002D4AEC" w:rsidRDefault="002D4AEC" w:rsidP="00CC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0C1F" w14:textId="77777777" w:rsidR="002D4AEC" w:rsidRDefault="002D4AEC" w:rsidP="00CC384B">
      <w:r>
        <w:separator/>
      </w:r>
    </w:p>
  </w:footnote>
  <w:footnote w:type="continuationSeparator" w:id="0">
    <w:p w14:paraId="62991297" w14:textId="77777777" w:rsidR="002D4AEC" w:rsidRDefault="002D4AEC" w:rsidP="00CC3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D1DB" w14:textId="5946FE1F" w:rsidR="00975CD0" w:rsidRPr="00B5002C" w:rsidRDefault="00814EFA" w:rsidP="00975CD0">
    <w:pPr>
      <w:pStyle w:val="Hlavika"/>
      <w:jc w:val="both"/>
      <w:rPr>
        <w:noProof/>
      </w:rPr>
    </w:pPr>
    <w:r>
      <w:rPr>
        <w:rFonts w:ascii="Palatino Linotype" w:hAnsi="Palatino Linotype"/>
        <w:noProof/>
        <w:color w:val="A6A6A6"/>
        <w:sz w:val="22"/>
        <w:szCs w:val="22"/>
        <w:lang w:eastAsia="sk-SK"/>
      </w:rPr>
      <w:t>Informačná povinnosť</w:t>
    </w:r>
    <w:r w:rsidR="00975CD0">
      <w:rPr>
        <w:rFonts w:ascii="Palatino Linotype" w:hAnsi="Palatino Linotype"/>
        <w:noProof/>
        <w:color w:val="A6A6A6"/>
        <w:lang w:eastAsia="sk-SK"/>
      </w:rPr>
      <w:t xml:space="preserve">   </w:t>
    </w:r>
    <w:r w:rsidR="00975CD0" w:rsidRPr="007C37BD">
      <w:rPr>
        <w:rFonts w:ascii="Palatino Linotype" w:hAnsi="Palatino Linotype"/>
        <w:noProof/>
        <w:color w:val="A6A6A6"/>
        <w:lang w:eastAsia="sk-SK"/>
      </w:rPr>
      <w:tab/>
    </w:r>
    <w:r w:rsidR="00975CD0" w:rsidRPr="007C37BD">
      <w:rPr>
        <w:rFonts w:ascii="Palatino Linotype" w:hAnsi="Palatino Linotype"/>
        <w:noProof/>
        <w:color w:val="A6A6A6"/>
        <w:lang w:eastAsia="sk-SK"/>
      </w:rPr>
      <w:tab/>
    </w:r>
    <w:r w:rsidR="00D46072" w:rsidRPr="00D874F8">
      <w:rPr>
        <w:rFonts w:ascii="Calibri" w:eastAsia="Calibri" w:hAnsi="Calibri"/>
        <w:noProof/>
        <w:color w:val="auto"/>
        <w:sz w:val="22"/>
        <w:szCs w:val="22"/>
        <w:lang w:eastAsia="en-US"/>
      </w:rPr>
      <w:drawing>
        <wp:inline distT="0" distB="0" distL="0" distR="0" wp14:anchorId="138FBE0F" wp14:editId="0C7B1447">
          <wp:extent cx="1688465" cy="267970"/>
          <wp:effectExtent l="0" t="0" r="698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267970"/>
                  </a:xfrm>
                  <a:prstGeom prst="rect">
                    <a:avLst/>
                  </a:prstGeom>
                  <a:noFill/>
                </pic:spPr>
              </pic:pic>
            </a:graphicData>
          </a:graphic>
        </wp:inline>
      </w:drawing>
    </w:r>
  </w:p>
  <w:p w14:paraId="0147F468" w14:textId="4CB6C96A" w:rsidR="00CC384B" w:rsidRPr="00975CD0" w:rsidRDefault="00000000" w:rsidP="00975CD0">
    <w:pPr>
      <w:pStyle w:val="Hlavika"/>
    </w:pPr>
    <w:r>
      <w:rPr>
        <w:noProof/>
      </w:rPr>
      <w:pict w14:anchorId="1B59CD0A">
        <v:shapetype id="_x0000_t32" coordsize="21600,21600" o:spt="32" o:oned="t" path="m,l21600,21600e" filled="f">
          <v:path arrowok="t" fillok="f" o:connecttype="none"/>
          <o:lock v:ext="edit" shapetype="t"/>
        </v:shapetype>
        <v:shape id="_x0000_s1025" type="#_x0000_t32" style="position:absolute;margin-left:-4.85pt;margin-top:5.55pt;width:462.75pt;height:0;z-index:251658240" o:connectortype="straight" strokecolor="#9cc2e5 [194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185C"/>
    <w:multiLevelType w:val="hybridMultilevel"/>
    <w:tmpl w:val="F4F297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C3154D"/>
    <w:multiLevelType w:val="hybridMultilevel"/>
    <w:tmpl w:val="F74E14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5272A1"/>
    <w:multiLevelType w:val="hybridMultilevel"/>
    <w:tmpl w:val="2F509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AA31C6"/>
    <w:multiLevelType w:val="hybridMultilevel"/>
    <w:tmpl w:val="C5E20A34"/>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280CAE"/>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B243404"/>
    <w:multiLevelType w:val="hybridMultilevel"/>
    <w:tmpl w:val="61241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12F0B11"/>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418708E3"/>
    <w:multiLevelType w:val="hybridMultilevel"/>
    <w:tmpl w:val="FB78EE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2207A70"/>
    <w:multiLevelType w:val="hybridMultilevel"/>
    <w:tmpl w:val="EF2067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84418EC"/>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778597248">
    <w:abstractNumId w:val="2"/>
  </w:num>
  <w:num w:numId="2" w16cid:durableId="993603640">
    <w:abstractNumId w:val="8"/>
  </w:num>
  <w:num w:numId="3" w16cid:durableId="142477818">
    <w:abstractNumId w:val="1"/>
  </w:num>
  <w:num w:numId="4" w16cid:durableId="372114895">
    <w:abstractNumId w:val="0"/>
  </w:num>
  <w:num w:numId="5" w16cid:durableId="1368870083">
    <w:abstractNumId w:val="3"/>
  </w:num>
  <w:num w:numId="6" w16cid:durableId="618997396">
    <w:abstractNumId w:val="6"/>
  </w:num>
  <w:num w:numId="7" w16cid:durableId="656113660">
    <w:abstractNumId w:val="4"/>
  </w:num>
  <w:num w:numId="8" w16cid:durableId="1702894841">
    <w:abstractNumId w:val="9"/>
  </w:num>
  <w:num w:numId="9" w16cid:durableId="985164214">
    <w:abstractNumId w:val="5"/>
  </w:num>
  <w:num w:numId="10" w16cid:durableId="110646679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eta Királyová">
    <w15:presenceInfo w15:providerId="Windows Live" w15:userId="c719101a082989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6AE4"/>
    <w:rsid w:val="00026AE4"/>
    <w:rsid w:val="000A2F1F"/>
    <w:rsid w:val="001F1ABE"/>
    <w:rsid w:val="00233E01"/>
    <w:rsid w:val="00251DDB"/>
    <w:rsid w:val="002D4AEC"/>
    <w:rsid w:val="002F21F7"/>
    <w:rsid w:val="003718D2"/>
    <w:rsid w:val="00414E40"/>
    <w:rsid w:val="00463BA7"/>
    <w:rsid w:val="004815E7"/>
    <w:rsid w:val="004E6AEF"/>
    <w:rsid w:val="004F6927"/>
    <w:rsid w:val="00537ABF"/>
    <w:rsid w:val="00541FBD"/>
    <w:rsid w:val="00557FAD"/>
    <w:rsid w:val="005D29ED"/>
    <w:rsid w:val="005D3714"/>
    <w:rsid w:val="005D3CB5"/>
    <w:rsid w:val="005E403D"/>
    <w:rsid w:val="005E40E6"/>
    <w:rsid w:val="00645D0C"/>
    <w:rsid w:val="006B01D2"/>
    <w:rsid w:val="00743E33"/>
    <w:rsid w:val="007A5865"/>
    <w:rsid w:val="00814EFA"/>
    <w:rsid w:val="00834702"/>
    <w:rsid w:val="008974D7"/>
    <w:rsid w:val="0091079B"/>
    <w:rsid w:val="00951DD0"/>
    <w:rsid w:val="009543C1"/>
    <w:rsid w:val="00975CD0"/>
    <w:rsid w:val="00997447"/>
    <w:rsid w:val="00A61189"/>
    <w:rsid w:val="00B63361"/>
    <w:rsid w:val="00BA46A0"/>
    <w:rsid w:val="00BB55FA"/>
    <w:rsid w:val="00BF0813"/>
    <w:rsid w:val="00C339A4"/>
    <w:rsid w:val="00C973FF"/>
    <w:rsid w:val="00CA4050"/>
    <w:rsid w:val="00CC384B"/>
    <w:rsid w:val="00CF1C2E"/>
    <w:rsid w:val="00D125F9"/>
    <w:rsid w:val="00D27D27"/>
    <w:rsid w:val="00D46072"/>
    <w:rsid w:val="00D82E0F"/>
    <w:rsid w:val="00D85229"/>
    <w:rsid w:val="00DA7E27"/>
    <w:rsid w:val="00DD432A"/>
    <w:rsid w:val="00E5229A"/>
    <w:rsid w:val="00E9418F"/>
    <w:rsid w:val="00EC5647"/>
    <w:rsid w:val="00FC6FA9"/>
    <w:rsid w:val="00FF040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D33F2"/>
  <w15:docId w15:val="{B7A2460C-4F79-40A7-8CC4-2691780E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6AE4"/>
    <w:pPr>
      <w:spacing w:after="0" w:line="240" w:lineRule="auto"/>
    </w:pPr>
    <w:rPr>
      <w:rFonts w:ascii="Verdana" w:eastAsia="Times New Roman" w:hAnsi="Verdana" w:cs="Times New Roman"/>
      <w:color w:val="000000"/>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026AE4"/>
    <w:pPr>
      <w:ind w:left="708"/>
    </w:pPr>
  </w:style>
  <w:style w:type="paragraph" w:styleId="Normlnywebov">
    <w:name w:val="Normal (Web)"/>
    <w:basedOn w:val="Normlny"/>
    <w:rsid w:val="00026AE4"/>
    <w:pPr>
      <w:spacing w:after="120"/>
    </w:pPr>
    <w:rPr>
      <w:color w:val="auto"/>
      <w:szCs w:val="24"/>
      <w:lang w:eastAsia="sk-SK"/>
    </w:rPr>
  </w:style>
  <w:style w:type="paragraph" w:styleId="Hlavika">
    <w:name w:val="header"/>
    <w:basedOn w:val="Normlny"/>
    <w:link w:val="HlavikaChar"/>
    <w:uiPriority w:val="99"/>
    <w:unhideWhenUsed/>
    <w:rsid w:val="00CC384B"/>
    <w:pPr>
      <w:tabs>
        <w:tab w:val="center" w:pos="4536"/>
        <w:tab w:val="right" w:pos="9072"/>
      </w:tabs>
    </w:pPr>
  </w:style>
  <w:style w:type="character" w:customStyle="1" w:styleId="HlavikaChar">
    <w:name w:val="Hlavička Char"/>
    <w:basedOn w:val="Predvolenpsmoodseku"/>
    <w:link w:val="Hlavika"/>
    <w:uiPriority w:val="99"/>
    <w:rsid w:val="00CC384B"/>
    <w:rPr>
      <w:rFonts w:ascii="Verdana" w:eastAsia="Times New Roman" w:hAnsi="Verdana" w:cs="Times New Roman"/>
      <w:color w:val="000000"/>
      <w:sz w:val="20"/>
      <w:szCs w:val="20"/>
      <w:lang w:eastAsia="cs-CZ"/>
    </w:rPr>
  </w:style>
  <w:style w:type="paragraph" w:styleId="Pta">
    <w:name w:val="footer"/>
    <w:basedOn w:val="Normlny"/>
    <w:link w:val="PtaChar"/>
    <w:uiPriority w:val="99"/>
    <w:unhideWhenUsed/>
    <w:rsid w:val="00CC384B"/>
    <w:pPr>
      <w:tabs>
        <w:tab w:val="center" w:pos="4536"/>
        <w:tab w:val="right" w:pos="9072"/>
      </w:tabs>
    </w:pPr>
  </w:style>
  <w:style w:type="character" w:customStyle="1" w:styleId="PtaChar">
    <w:name w:val="Päta Char"/>
    <w:basedOn w:val="Predvolenpsmoodseku"/>
    <w:link w:val="Pta"/>
    <w:uiPriority w:val="99"/>
    <w:rsid w:val="00CC384B"/>
    <w:rPr>
      <w:rFonts w:ascii="Verdana" w:eastAsia="Times New Roman" w:hAnsi="Verdana" w:cs="Times New Roman"/>
      <w:color w:val="000000"/>
      <w:sz w:val="20"/>
      <w:szCs w:val="20"/>
      <w:lang w:eastAsia="cs-CZ"/>
    </w:rPr>
  </w:style>
  <w:style w:type="character" w:styleId="Hypertextovprepojenie">
    <w:name w:val="Hyperlink"/>
    <w:basedOn w:val="Predvolenpsmoodseku"/>
    <w:uiPriority w:val="99"/>
    <w:unhideWhenUsed/>
    <w:rsid w:val="00743E33"/>
    <w:rPr>
      <w:color w:val="0563C1" w:themeColor="hyperlink"/>
      <w:u w:val="single"/>
    </w:rPr>
  </w:style>
  <w:style w:type="paragraph" w:styleId="Textbubliny">
    <w:name w:val="Balloon Text"/>
    <w:basedOn w:val="Normlny"/>
    <w:link w:val="TextbublinyChar"/>
    <w:uiPriority w:val="99"/>
    <w:semiHidden/>
    <w:unhideWhenUsed/>
    <w:rsid w:val="00A61189"/>
    <w:rPr>
      <w:rFonts w:ascii="Tahoma" w:hAnsi="Tahoma" w:cs="Tahoma"/>
      <w:sz w:val="16"/>
      <w:szCs w:val="16"/>
    </w:rPr>
  </w:style>
  <w:style w:type="character" w:customStyle="1" w:styleId="TextbublinyChar">
    <w:name w:val="Text bubliny Char"/>
    <w:basedOn w:val="Predvolenpsmoodseku"/>
    <w:link w:val="Textbubliny"/>
    <w:uiPriority w:val="99"/>
    <w:semiHidden/>
    <w:rsid w:val="00A61189"/>
    <w:rPr>
      <w:rFonts w:ascii="Tahoma" w:eastAsia="Times New Roman" w:hAnsi="Tahoma" w:cs="Tahoma"/>
      <w:color w:val="000000"/>
      <w:sz w:val="16"/>
      <w:szCs w:val="16"/>
      <w:lang w:eastAsia="cs-CZ"/>
    </w:rPr>
  </w:style>
  <w:style w:type="character" w:styleId="Vrazn">
    <w:name w:val="Strong"/>
    <w:basedOn w:val="Predvolenpsmoodseku"/>
    <w:uiPriority w:val="22"/>
    <w:qFormat/>
    <w:rsid w:val="00975CD0"/>
    <w:rPr>
      <w:b/>
      <w:bCs/>
    </w:rPr>
  </w:style>
  <w:style w:type="paragraph" w:styleId="Podtitul">
    <w:name w:val="Subtitle"/>
    <w:basedOn w:val="Normlny"/>
    <w:next w:val="Normlny"/>
    <w:link w:val="PodtitulChar"/>
    <w:uiPriority w:val="11"/>
    <w:qFormat/>
    <w:rsid w:val="00814E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814EFA"/>
    <w:rPr>
      <w:rFonts w:eastAsiaTheme="minorEastAsia"/>
      <w:color w:val="5A5A5A" w:themeColor="text1" w:themeTint="A5"/>
      <w:spacing w:val="15"/>
      <w:lang w:eastAsia="cs-CZ"/>
    </w:rPr>
  </w:style>
  <w:style w:type="character" w:customStyle="1" w:styleId="OdsekzoznamuChar">
    <w:name w:val="Odsek zoznamu Char"/>
    <w:link w:val="Odsekzoznamu"/>
    <w:uiPriority w:val="34"/>
    <w:locked/>
    <w:rsid w:val="00537ABF"/>
    <w:rPr>
      <w:rFonts w:ascii="Verdana" w:eastAsia="Times New Roman" w:hAnsi="Verdana" w:cs="Times New Roman"/>
      <w:color w:val="000000"/>
      <w:sz w:val="20"/>
      <w:szCs w:val="20"/>
      <w:lang w:eastAsia="cs-CZ"/>
    </w:rPr>
  </w:style>
  <w:style w:type="table" w:styleId="Mriekatabuky">
    <w:name w:val="Table Grid"/>
    <w:basedOn w:val="Normlnatabuka"/>
    <w:uiPriority w:val="39"/>
    <w:rsid w:val="00537A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233E01"/>
    <w:rPr>
      <w:sz w:val="16"/>
      <w:szCs w:val="16"/>
    </w:rPr>
  </w:style>
  <w:style w:type="paragraph" w:styleId="Textkomentra">
    <w:name w:val="annotation text"/>
    <w:basedOn w:val="Normlny"/>
    <w:link w:val="TextkomentraChar"/>
    <w:uiPriority w:val="99"/>
    <w:semiHidden/>
    <w:unhideWhenUsed/>
    <w:rsid w:val="00233E01"/>
  </w:style>
  <w:style w:type="character" w:customStyle="1" w:styleId="TextkomentraChar">
    <w:name w:val="Text komentára Char"/>
    <w:basedOn w:val="Predvolenpsmoodseku"/>
    <w:link w:val="Textkomentra"/>
    <w:uiPriority w:val="99"/>
    <w:semiHidden/>
    <w:rsid w:val="00233E01"/>
    <w:rPr>
      <w:rFonts w:ascii="Verdana" w:eastAsia="Times New Roman" w:hAnsi="Verdana" w:cs="Times New Roman"/>
      <w:color w:val="000000"/>
      <w:sz w:val="20"/>
      <w:szCs w:val="20"/>
      <w:lang w:eastAsia="cs-CZ"/>
    </w:rPr>
  </w:style>
  <w:style w:type="paragraph" w:styleId="Predmetkomentra">
    <w:name w:val="annotation subject"/>
    <w:basedOn w:val="Textkomentra"/>
    <w:next w:val="Textkomentra"/>
    <w:link w:val="PredmetkomentraChar"/>
    <w:uiPriority w:val="99"/>
    <w:semiHidden/>
    <w:unhideWhenUsed/>
    <w:rsid w:val="00233E01"/>
    <w:rPr>
      <w:b/>
      <w:bCs/>
    </w:rPr>
  </w:style>
  <w:style w:type="character" w:customStyle="1" w:styleId="PredmetkomentraChar">
    <w:name w:val="Predmet komentára Char"/>
    <w:basedOn w:val="TextkomentraChar"/>
    <w:link w:val="Predmetkomentra"/>
    <w:uiPriority w:val="99"/>
    <w:semiHidden/>
    <w:rsid w:val="00233E01"/>
    <w:rPr>
      <w:rFonts w:ascii="Verdana" w:eastAsia="Times New Roman" w:hAnsi="Verdana" w:cs="Times New Roman"/>
      <w:b/>
      <w:bC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47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CA99-3A37-4C9E-AB20-A8EFE7AA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556</Words>
  <Characters>3175</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Baška</dc:creator>
  <cp:keywords/>
  <dc:description/>
  <cp:lastModifiedBy>Nikoleta Királyová</cp:lastModifiedBy>
  <cp:revision>37</cp:revision>
  <dcterms:created xsi:type="dcterms:W3CDTF">2019-03-20T10:15:00Z</dcterms:created>
  <dcterms:modified xsi:type="dcterms:W3CDTF">2023-09-22T05:37:00Z</dcterms:modified>
</cp:coreProperties>
</file>